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000000" w:rsidRPr="00000000" w:rsidP="00000000" w14:paraId="00000001">
      <w:pPr>
        <w:pStyle w:val="Heading20"/>
        <w:keepNext w:val="0"/>
        <w:keepLines w:val="0"/>
        <w:spacing w:after="80"/>
        <w:rPr>
          <w:b/>
          <w:sz w:val="34"/>
          <w:szCs w:val="34"/>
        </w:rPr>
      </w:pPr>
      <w:bookmarkStart w:id="0" w:name="_heading=h.gjdgxs" w:colFirst="0" w:colLast="0"/>
      <w:bookmarkEnd w:id="0"/>
      <w:r w:rsidRPr="00000000">
        <w:rPr>
          <w:b/>
          <w:sz w:val="34"/>
          <w:szCs w:val="34"/>
          <w:rtl w:val="0"/>
        </w:rPr>
        <w:t>Google Unternehmensprofil-Sammelverifizierung und Yext</w:t>
      </w:r>
    </w:p>
    <w:p w:rsidR="00000000" w:rsidRPr="00000000" w:rsidP="00000000" w14:paraId="00000002">
      <w:pPr>
        <w:spacing w:after="120"/>
        <w:rPr>
          <w:color w:val="313A47"/>
          <w:sz w:val="20"/>
          <w:szCs w:val="20"/>
        </w:rPr>
      </w:pPr>
      <w:r w:rsidRPr="00000000">
        <w:rPr>
          <w:color w:val="3F515A"/>
          <w:sz w:val="20"/>
          <w:szCs w:val="20"/>
          <w:rtl w:val="0"/>
        </w:rPr>
        <w:t xml:space="preserve">Wenn Sie die Verknüpfung zwischen Yext und Google verwenden möchten, erstellen wir zunächst eine Integration zwischen Yext und Ihrem Google Unternehmensprofil-Konto (Google Business Profile, GBP). Wir verwenden die bereinigten und genauen Daten, die in der Plattform gespeichert sind, um die Listings in Ihrem GBP-Konto zu aktualisieren. Google verwendet dann die Daten in GBP, um Google Maps und die Knowledge Cards zu aktualisieren. Damit Google den Daten in Ihrem GBP-Konto „vertrauen“ kann, müssen Sie jedoch </w:t>
      </w:r>
      <w:r w:rsidRPr="00000000">
        <w:rPr>
          <w:i/>
          <w:color w:val="3F515A"/>
          <w:sz w:val="20"/>
          <w:szCs w:val="20"/>
          <w:rtl w:val="0"/>
        </w:rPr>
        <w:t>bestätigen</w:t>
      </w:r>
      <w:r w:rsidRPr="00000000">
        <w:rPr>
          <w:color w:val="3F515A"/>
          <w:sz w:val="20"/>
          <w:szCs w:val="20"/>
          <w:rtl w:val="0"/>
        </w:rPr>
        <w:t xml:space="preserve">, dass Sie der Eigentümer oder Bevollmächtigte dieser Listings sind. Dieses Verfahren wird auch als Verifizierung bezeichnet. </w:t>
      </w:r>
      <w:r w:rsidRPr="00000000">
        <w:rPr>
          <w:color w:val="313A47"/>
          <w:sz w:val="20"/>
          <w:szCs w:val="20"/>
          <w:rtl w:val="0"/>
        </w:rPr>
        <w:t>Die Verifizierung erfolgt per Postkartenversand: Google schickt eine Postkarte mit einer Verifizierungsnummer an Ihre Unternehmensadresse, um zu überprüfen, ob es sich bei Ihrer Person tatsächlich um den Eigentümer des Unternehmens am Standort der angegebenen Adresse handelt.</w:t>
      </w:r>
      <w:r>
        <w:t xml:space="preserve"> </w:t>
      </w:r>
      <w:r w:rsidRPr="00000000">
        <w:rPr>
          <w:color w:val="3F515A"/>
          <w:sz w:val="20"/>
          <w:szCs w:val="20"/>
          <w:rtl w:val="0"/>
        </w:rPr>
        <w:t>Weitere Informationen zur Verifizierung finden Sie</w:t>
      </w:r>
      <w:r>
        <w:t xml:space="preserve"> </w:t>
      </w:r>
      <w:hyperlink r:id="rId5" w:history="1">
        <w:r w:rsidRPr="00000000">
          <w:rPr>
            <w:color w:val="1155CC"/>
            <w:sz w:val="20"/>
            <w:szCs w:val="20"/>
            <w:rtl w:val="0"/>
          </w:rPr>
          <w:t>hier</w:t>
        </w:r>
      </w:hyperlink>
      <w:r w:rsidRPr="00000000">
        <w:rPr>
          <w:color w:val="3F515A"/>
          <w:sz w:val="20"/>
          <w:szCs w:val="20"/>
          <w:rtl w:val="0"/>
        </w:rPr>
        <w:t>.</w:t>
      </w:r>
    </w:p>
    <w:p w:rsidR="00000000" w:rsidRPr="00000000" w:rsidP="00000000" w14:paraId="00000003">
      <w:pPr>
        <w:spacing w:after="120"/>
        <w:rPr>
          <w:color w:val="3F515A"/>
          <w:sz w:val="20"/>
          <w:szCs w:val="20"/>
        </w:rPr>
      </w:pPr>
      <w:r w:rsidRPr="00000000">
        <w:rPr>
          <w:color w:val="313A47"/>
          <w:sz w:val="20"/>
          <w:szCs w:val="20"/>
          <w:rtl w:val="0"/>
        </w:rPr>
        <w:t xml:space="preserve">Wenn Ihr Unternehmen über mehr als 10 Standorte verfügt, kann Yext Ihnen dabei helfen, Ihr Konto für eine automatische Sammelverifizierung zu konfigurieren. Mit der Sammelverifizierung werden alle Ihre Listings sofort veröffentlicht und bestätigt, wenn Sie sie über Yext aktualisieren oder hinzufügen. </w:t>
      </w:r>
    </w:p>
    <w:p w:rsidR="00000000" w:rsidRPr="00000000" w:rsidP="00000000" w14:paraId="00000004">
      <w:pPr>
        <w:rPr>
          <w:color w:val="3F515A"/>
          <w:sz w:val="20"/>
          <w:szCs w:val="20"/>
        </w:rPr>
      </w:pPr>
      <w:r w:rsidRPr="00000000">
        <w:rPr>
          <w:color w:val="3F515A"/>
          <w:sz w:val="20"/>
          <w:szCs w:val="20"/>
          <w:rtl w:val="0"/>
        </w:rPr>
        <w:t>Um festzustellen, ob Ihr Konto für die Sammelverifizierung in Frage kommt, müssen wir zunächst einige vorläufige Daten über Sie erfassen. Bitte füllen Sie die untenstehende Checkliste aus. Gemeinsam mit Google überprüft Yext dann, ob Ihr Konto automatisch verifiziert werden kann:</w:t>
      </w:r>
    </w:p>
    <w:p w:rsidR="00000000" w:rsidRPr="00000000" w:rsidP="00000000" w14:paraId="00000005">
      <w:pPr>
        <w:pStyle w:val="Heading20"/>
        <w:keepNext w:val="0"/>
        <w:keepLines w:val="0"/>
        <w:spacing w:after="0" w:line="240" w:lineRule="auto"/>
        <w:rPr>
          <w:b/>
          <w:sz w:val="34"/>
          <w:szCs w:val="34"/>
        </w:rPr>
      </w:pPr>
      <w:bookmarkStart w:id="1" w:name="_heading=h.30j0zll" w:colFirst="0" w:colLast="0"/>
      <w:bookmarkEnd w:id="1"/>
      <w:r w:rsidRPr="00000000">
        <w:rPr>
          <w:b/>
          <w:sz w:val="34"/>
          <w:szCs w:val="34"/>
          <w:rtl w:val="0"/>
        </w:rPr>
        <w:t>Checkliste</w:t>
      </w:r>
    </w:p>
    <w:tbl>
      <w:tblPr>
        <w:tblStyle w:val="Table1"/>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830"/>
        <w:gridCol w:w="3175"/>
      </w:tblGrid>
      <w:tr>
        <w:tblPrEx>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303"/>
          <w:tblHeader w:val="0"/>
          <w:jc w:val="left"/>
        </w:trPr>
        <w:tc>
          <w:tcPr>
            <w:shd w:val="clear" w:color="auto" w:fill="auto"/>
            <w:tcMar>
              <w:top w:w="100" w:type="dxa"/>
              <w:left w:w="100" w:type="dxa"/>
              <w:bottom w:w="100" w:type="dxa"/>
              <w:right w:w="100" w:type="dxa"/>
            </w:tcMar>
          </w:tcPr>
          <w:p w:rsidR="00000000" w:rsidRPr="00000000" w:rsidP="00000000" w14:paraId="00000006">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Frage</w:t>
            </w:r>
          </w:p>
        </w:tc>
        <w:tc>
          <w:tcPr>
            <w:shd w:val="clear" w:color="auto" w:fill="auto"/>
            <w:tcMar>
              <w:top w:w="100" w:type="dxa"/>
              <w:left w:w="100" w:type="dxa"/>
              <w:bottom w:w="100" w:type="dxa"/>
              <w:right w:w="100" w:type="dxa"/>
            </w:tcMar>
          </w:tcPr>
          <w:p w:rsidR="00000000" w:rsidRPr="00000000" w:rsidP="00000000" w14:paraId="00000007">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Antwort (bitte ausfüllen)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8">
            <w:pPr>
              <w:pStyle w:val="Heading60"/>
              <w:widowControl w:val="0"/>
              <w:numPr>
                <w:ilvl w:val="0"/>
                <w:numId w:val="4"/>
              </w:numPr>
              <w:ind w:left="360" w:hanging="360"/>
            </w:pPr>
            <w:bookmarkStart w:id="2" w:name="_heading=h.1fob9te" w:colFirst="0" w:colLast="0"/>
            <w:bookmarkEnd w:id="2"/>
            <w:r w:rsidRPr="00000000">
              <w:rPr>
                <w:rtl w:val="0"/>
              </w:rPr>
              <w:t>Wie lautet die primäre E-Mail-Adresse Ihres GBP-Kontos?</w:t>
            </w:r>
          </w:p>
          <w:p w:rsidR="00000000" w:rsidRPr="00000000" w:rsidP="00000000" w14:paraId="00000009">
            <w:pPr>
              <w:pStyle w:val="Heading60"/>
              <w:widowControl w:val="0"/>
              <w:rPr>
                <w:i/>
              </w:rPr>
            </w:pPr>
            <w:bookmarkStart w:id="3" w:name="_heading=h.3znysh7" w:colFirst="0" w:colLast="0"/>
            <w:bookmarkEnd w:id="3"/>
          </w:p>
          <w:p w:rsidR="00000000" w:rsidRPr="00000000" w:rsidP="00000000" w14:paraId="0000000A">
            <w:pPr>
              <w:pStyle w:val="Heading60"/>
              <w:widowControl w:val="0"/>
              <w:rPr>
                <w:i/>
              </w:rPr>
            </w:pPr>
            <w:bookmarkStart w:id="4" w:name="_heading=h.2et92p0" w:colFirst="0" w:colLast="0"/>
            <w:bookmarkEnd w:id="4"/>
            <w:r w:rsidRPr="00000000">
              <w:rPr>
                <w:i/>
                <w:rtl w:val="0"/>
              </w:rPr>
              <w:t xml:space="preserve">Informationen zu Best Practices finden Sie </w:t>
            </w:r>
            <w:hyperlink w:anchor="_heading=h.35nkun2" w:history="1">
              <w:r w:rsidRPr="00000000">
                <w:rPr>
                  <w:i/>
                  <w:color w:val="1155CC"/>
                  <w:u w:val="single"/>
                  <w:rtl w:val="0"/>
                </w:rPr>
                <w:t>hier</w:t>
              </w:r>
            </w:hyperlink>
            <w:r w:rsidRPr="00000000">
              <w:rPr>
                <w:i/>
                <w:rtl w:val="0"/>
              </w:rPr>
              <w:t>.</w:t>
            </w:r>
          </w:p>
        </w:tc>
        <w:tc>
          <w:tcPr>
            <w:shd w:val="clear" w:color="auto" w:fill="auto"/>
            <w:tcMar>
              <w:top w:w="100" w:type="dxa"/>
              <w:left w:w="100" w:type="dxa"/>
              <w:bottom w:w="100" w:type="dxa"/>
              <w:right w:w="100" w:type="dxa"/>
            </w:tcMar>
          </w:tcPr>
          <w:p w:rsidR="00000000" w:rsidRPr="00000000" w:rsidP="00000000" w14:paraId="0000000B">
            <w:pPr>
              <w:widowControl w:val="0"/>
              <w:pBdr>
                <w:top w:val="nil"/>
                <w:left w:val="nil"/>
                <w:bottom w:val="nil"/>
                <w:right w:val="nil"/>
                <w:between w:val="nil"/>
              </w:pBdr>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C">
            <w:pPr>
              <w:pStyle w:val="Heading60"/>
              <w:widowControl w:val="0"/>
            </w:pPr>
            <w:bookmarkStart w:id="5" w:name="_heading=h.tyjcwt" w:colFirst="0" w:colLast="0"/>
            <w:bookmarkEnd w:id="5"/>
            <w:r w:rsidRPr="00000000">
              <w:rPr>
                <w:rtl w:val="0"/>
              </w:rPr>
              <w:t>2) Kontakt für GBP: Bitte geben Sie Name und E-Mail-Adresse an.</w:t>
            </w:r>
          </w:p>
          <w:p w:rsidR="00000000" w:rsidRPr="00000000" w:rsidP="00000000" w14:paraId="0000000D">
            <w:pPr>
              <w:widowControl w:val="0"/>
              <w:pBdr>
                <w:top w:val="nil"/>
                <w:left w:val="nil"/>
                <w:bottom w:val="nil"/>
                <w:right w:val="nil"/>
                <w:between w:val="nil"/>
              </w:pBdr>
              <w:spacing w:line="240" w:lineRule="auto"/>
              <w:rPr>
                <w:color w:val="3F515A"/>
                <w:sz w:val="20"/>
                <w:szCs w:val="20"/>
              </w:rPr>
            </w:pPr>
          </w:p>
          <w:p w:rsidR="00000000" w:rsidRPr="00000000" w:rsidP="00000000" w14:paraId="0000000E">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*Die E-Mail-Adresse des Kontakts sollte marken- bzw. unternehmensspezifisch sein, um die Verbindung des Kontakts mit dem Unternehmen nachzuweisen.</w:t>
            </w:r>
          </w:p>
        </w:tc>
        <w:tc>
          <w:tcPr>
            <w:shd w:val="clear" w:color="auto" w:fill="auto"/>
            <w:tcMar>
              <w:top w:w="100" w:type="dxa"/>
              <w:left w:w="100" w:type="dxa"/>
              <w:bottom w:w="100" w:type="dxa"/>
              <w:right w:w="100" w:type="dxa"/>
            </w:tcMar>
          </w:tcPr>
          <w:p w:rsidR="00000000" w:rsidRPr="00000000" w:rsidP="00000000" w14:paraId="0000000F">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 xml:space="preserve">Name: </w:t>
            </w:r>
            <w:r w:rsidRPr="00000000">
              <w:rPr>
                <w:color w:val="3F515A"/>
                <w:sz w:val="20"/>
                <w:szCs w:val="20"/>
                <w:rtl w:val="0"/>
              </w:rPr>
              <w:t xml:space="preserve"> </w:t>
            </w:r>
          </w:p>
          <w:p w:rsidR="00000000" w:rsidRPr="00000000" w:rsidP="00000000" w14:paraId="00000010">
            <w:pPr>
              <w:widowControl w:val="0"/>
              <w:pBdr>
                <w:top w:val="nil"/>
                <w:left w:val="nil"/>
                <w:bottom w:val="nil"/>
                <w:right w:val="nil"/>
                <w:between w:val="nil"/>
              </w:pBdr>
              <w:spacing w:line="240" w:lineRule="auto"/>
              <w:rPr>
                <w:b/>
                <w:color w:val="3F515A"/>
                <w:sz w:val="20"/>
                <w:szCs w:val="20"/>
              </w:rPr>
            </w:pPr>
          </w:p>
          <w:p w:rsidR="00000000" w:rsidRPr="00000000" w:rsidP="00000000" w14:paraId="00000011">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E-Mail-Adresse</w:t>
            </w:r>
            <w:r w:rsidRPr="00000000">
              <w:rPr>
                <w:color w:val="3F515A"/>
                <w:sz w:val="20"/>
                <w:szCs w:val="20"/>
                <w:rtl w:val="0"/>
              </w:rPr>
              <w:t>:</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2">
            <w:pPr>
              <w:pStyle w:val="Heading60"/>
              <w:widowControl w:val="0"/>
            </w:pPr>
            <w:bookmarkStart w:id="6" w:name="_heading=h.3dy6vkm" w:colFirst="0" w:colLast="0"/>
            <w:bookmarkEnd w:id="6"/>
            <w:r w:rsidRPr="00000000">
              <w:rPr>
                <w:rtl w:val="0"/>
              </w:rPr>
              <w:t xml:space="preserve">3) Haben Sie alle Listings in Ihrem GBP-Konto mit Yext geteilt? </w:t>
            </w:r>
          </w:p>
          <w:p w:rsidR="00000000" w:rsidRPr="00000000" w:rsidP="00000000" w14:paraId="00000013">
            <w:pPr>
              <w:widowControl w:val="0"/>
              <w:pBdr>
                <w:top w:val="nil"/>
                <w:left w:val="nil"/>
                <w:bottom w:val="nil"/>
                <w:right w:val="nil"/>
                <w:between w:val="nil"/>
              </w:pBdr>
              <w:spacing w:line="240" w:lineRule="auto"/>
              <w:rPr>
                <w:color w:val="3F515A"/>
                <w:sz w:val="20"/>
                <w:szCs w:val="20"/>
              </w:rPr>
            </w:pPr>
          </w:p>
          <w:p w:rsidR="00000000" w:rsidRPr="00000000" w:rsidP="00000000" w14:paraId="00000014">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*Wenn es in Ihrem Konto Listings gibt, die Sie nicht mit Yext geteilt haben, geben Sie bitte „Nein“ an.</w:t>
            </w:r>
          </w:p>
        </w:tc>
        <w:tc>
          <w:tcPr>
            <w:shd w:val="clear" w:color="auto" w:fill="auto"/>
            <w:tcMar>
              <w:top w:w="100" w:type="dxa"/>
              <w:left w:w="100" w:type="dxa"/>
              <w:bottom w:w="100" w:type="dxa"/>
              <w:right w:w="100" w:type="dxa"/>
            </w:tcMar>
          </w:tcPr>
          <w:p w:rsidR="00000000" w:rsidRPr="00000000" w:rsidP="00000000" w14:paraId="00000015">
            <w:pPr>
              <w:widowControl w:val="0"/>
              <w:spacing w:line="240" w:lineRule="auto"/>
              <w:jc w:val="center"/>
              <w:rPr>
                <w:color w:val="3F515A"/>
                <w:sz w:val="20"/>
                <w:szCs w:val="20"/>
              </w:rPr>
            </w:pPr>
            <w:r w:rsidRPr="00000000">
              <w:rPr>
                <w:color w:val="3F515A"/>
                <w:sz w:val="20"/>
                <w:szCs w:val="20"/>
                <w:rtl w:val="0"/>
              </w:rPr>
              <w:t>Ja/Nein</w:t>
            </w:r>
          </w:p>
          <w:p w:rsidR="00000000" w:rsidRPr="00000000" w:rsidP="00000000" w14:paraId="00000016">
            <w:pPr>
              <w:widowControl w:val="0"/>
              <w:spacing w:line="240" w:lineRule="auto"/>
              <w:jc w:val="center"/>
              <w:rPr>
                <w:color w:val="3F515A"/>
                <w:sz w:val="20"/>
                <w:szCs w:val="20"/>
              </w:rPr>
            </w:pPr>
          </w:p>
          <w:p w:rsidR="00000000" w:rsidRPr="00000000" w:rsidP="00000000" w14:paraId="00000017">
            <w:pPr>
              <w:widowControl w:val="0"/>
              <w:spacing w:line="240" w:lineRule="auto"/>
              <w:jc w:val="center"/>
              <w:rPr>
                <w:color w:val="3F515A"/>
                <w:sz w:val="20"/>
                <w:szCs w:val="20"/>
              </w:rPr>
            </w:pPr>
            <w:r w:rsidRPr="00000000">
              <w:rPr>
                <w:color w:val="3F515A"/>
                <w:sz w:val="20"/>
                <w:szCs w:val="20"/>
                <w:rtl w:val="0"/>
              </w:rPr>
              <w:t xml:space="preserve">Falls </w:t>
            </w:r>
            <w:r w:rsidRPr="00000000">
              <w:rPr>
                <w:b/>
                <w:color w:val="3F515A"/>
                <w:sz w:val="20"/>
                <w:szCs w:val="20"/>
                <w:rtl w:val="0"/>
              </w:rPr>
              <w:t xml:space="preserve">Nein </w:t>
            </w:r>
            <w:r w:rsidRPr="00000000">
              <w:rPr>
                <w:color w:val="3F515A"/>
                <w:sz w:val="20"/>
                <w:szCs w:val="20"/>
                <w:rtl w:val="0"/>
              </w:rPr>
              <w:t xml:space="preserve">oder falls Sie unsicher sind, klicken Sie bitte </w:t>
            </w:r>
            <w:hyperlink w:anchor="_heading=h.1ksv4uv" w:history="1">
              <w:r w:rsidRPr="00000000">
                <w:rPr>
                  <w:color w:val="1155CC"/>
                  <w:sz w:val="20"/>
                  <w:szCs w:val="20"/>
                  <w:u w:val="single"/>
                  <w:rtl w:val="0"/>
                </w:rPr>
                <w:t>hier</w:t>
              </w:r>
            </w:hyperlink>
            <w:r>
              <w:t>.</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8">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Falls Sie Frage 3 mit „Nein“ beantwortet haben: Geben Sie bitte weitere Informationen darüber an, warum es Standorte gibt, die nicht mit Yext geteilt werden. </w:t>
            </w:r>
          </w:p>
        </w:tc>
        <w:tc>
          <w:tcPr>
            <w:shd w:val="clear" w:color="auto" w:fill="auto"/>
            <w:tcMar>
              <w:top w:w="100" w:type="dxa"/>
              <w:left w:w="100" w:type="dxa"/>
              <w:bottom w:w="100" w:type="dxa"/>
              <w:right w:w="100" w:type="dxa"/>
            </w:tcMar>
          </w:tcPr>
          <w:p w:rsidR="00000000" w:rsidRPr="00000000" w:rsidP="00000000" w14:paraId="00000019">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A">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Falls Sie Frage 3 mit „Nein“ beantwortet haben: Verfügen alle Listings, die nicht mit Yext geteilt werden, über Geschäftskennungen und Websites?</w:t>
            </w:r>
          </w:p>
        </w:tc>
        <w:tc>
          <w:tcPr>
            <w:shd w:val="clear" w:color="auto" w:fill="auto"/>
            <w:tcMar>
              <w:top w:w="100" w:type="dxa"/>
              <w:left w:w="100" w:type="dxa"/>
              <w:bottom w:w="100" w:type="dxa"/>
              <w:right w:w="100" w:type="dxa"/>
            </w:tcMar>
          </w:tcPr>
          <w:p w:rsidR="00000000" w:rsidRPr="00000000" w:rsidP="00000000" w14:paraId="0000001B">
            <w:pPr>
              <w:widowControl w:val="0"/>
              <w:spacing w:line="240" w:lineRule="auto"/>
              <w:jc w:val="center"/>
              <w:rPr>
                <w:color w:val="3F515A"/>
                <w:sz w:val="20"/>
                <w:szCs w:val="20"/>
              </w:rPr>
            </w:pPr>
            <w:r w:rsidRPr="00000000">
              <w:rPr>
                <w:color w:val="3F515A"/>
                <w:sz w:val="20"/>
                <w:szCs w:val="20"/>
                <w:rtl w:val="0"/>
              </w:rPr>
              <w:t>JA/NEIN</w:t>
            </w:r>
          </w:p>
          <w:p w:rsidR="00000000" w:rsidRPr="00000000" w:rsidP="00000000" w14:paraId="0000001C">
            <w:pPr>
              <w:widowControl w:val="0"/>
              <w:spacing w:line="240" w:lineRule="auto"/>
              <w:jc w:val="center"/>
              <w:rPr>
                <w:color w:val="3F515A"/>
                <w:sz w:val="19"/>
                <w:szCs w:val="19"/>
              </w:rPr>
            </w:pPr>
          </w:p>
          <w:p w:rsidR="00000000" w:rsidRPr="00000000" w:rsidP="00000000" w14:paraId="0000001D">
            <w:pPr>
              <w:widowControl w:val="0"/>
              <w:spacing w:line="240" w:lineRule="auto"/>
              <w:jc w:val="center"/>
              <w:rPr>
                <w:color w:val="3F515A"/>
                <w:sz w:val="19"/>
                <w:szCs w:val="19"/>
              </w:rPr>
            </w:pPr>
            <w:r w:rsidRPr="00000000">
              <w:rPr>
                <w:color w:val="3F515A"/>
                <w:sz w:val="19"/>
                <w:szCs w:val="19"/>
                <w:rtl w:val="0"/>
              </w:rPr>
              <w:t xml:space="preserve">Falls Sie mit </w:t>
            </w:r>
            <w:r w:rsidRPr="00000000">
              <w:rPr>
                <w:b/>
                <w:color w:val="3F515A"/>
                <w:sz w:val="19"/>
                <w:szCs w:val="19"/>
                <w:rtl w:val="0"/>
              </w:rPr>
              <w:t xml:space="preserve">Nein </w:t>
            </w:r>
            <w:r w:rsidRPr="00000000">
              <w:rPr>
                <w:color w:val="3F515A"/>
                <w:sz w:val="19"/>
                <w:szCs w:val="19"/>
                <w:rtl w:val="0"/>
              </w:rPr>
              <w:t xml:space="preserve">antworten oder unsicher sind, klicken Sie </w:t>
            </w:r>
            <w:hyperlink w:anchor="_heading=h.44sinio" w:history="1">
              <w:r w:rsidRPr="00000000">
                <w:rPr>
                  <w:color w:val="1155CC"/>
                  <w:sz w:val="19"/>
                  <w:szCs w:val="19"/>
                  <w:u w:val="single"/>
                  <w:rtl w:val="0"/>
                </w:rPr>
                <w:t>hier</w:t>
              </w:r>
            </w:hyperlink>
          </w:p>
        </w:tc>
      </w:tr>
      <w:tr>
        <w:tblPrEx>
          <w:tblW w:w="10005" w:type="dxa"/>
          <w:jc w:val="left"/>
          <w:tblLayout w:type="fixed"/>
          <w:tblLook w:val="0600"/>
        </w:tblPrEx>
        <w:trPr>
          <w:cantSplit w:val="0"/>
          <w:trHeight w:val="564"/>
          <w:tblHeader w:val="0"/>
          <w:jc w:val="left"/>
        </w:trPr>
        <w:tc>
          <w:tcPr>
            <w:shd w:val="clear" w:color="auto" w:fill="auto"/>
            <w:tcMar>
              <w:top w:w="100" w:type="dxa"/>
              <w:left w:w="100" w:type="dxa"/>
              <w:bottom w:w="100" w:type="dxa"/>
              <w:right w:w="100" w:type="dxa"/>
            </w:tcMar>
          </w:tcPr>
          <w:p w:rsidR="00000000" w:rsidRPr="00000000" w:rsidP="00000000" w14:paraId="0000001E">
            <w:pPr>
              <w:pStyle w:val="Heading60"/>
              <w:widowControl w:val="0"/>
            </w:pPr>
            <w:bookmarkStart w:id="7" w:name="_heading=h.1t3h5sf" w:colFirst="0" w:colLast="0"/>
            <w:bookmarkEnd w:id="7"/>
            <w:r w:rsidRPr="00000000">
              <w:rPr>
                <w:rtl w:val="0"/>
              </w:rPr>
              <w:t>4) Sind alle Standorte Ihrer Marke in Ihrem GBP-Konto hinterlegt?</w:t>
            </w:r>
          </w:p>
        </w:tc>
        <w:tc>
          <w:tcPr>
            <w:shd w:val="clear" w:color="auto" w:fill="auto"/>
            <w:tcMar>
              <w:top w:w="100" w:type="dxa"/>
              <w:left w:w="100" w:type="dxa"/>
              <w:bottom w:w="100" w:type="dxa"/>
              <w:right w:w="100" w:type="dxa"/>
            </w:tcMar>
          </w:tcPr>
          <w:p w:rsidR="00000000" w:rsidRPr="00000000" w:rsidP="00000000" w14:paraId="0000001F">
            <w:pPr>
              <w:widowControl w:val="0"/>
              <w:spacing w:line="240" w:lineRule="auto"/>
              <w:jc w:val="center"/>
              <w:rPr>
                <w:color w:val="3F515A"/>
                <w:sz w:val="20"/>
                <w:szCs w:val="20"/>
              </w:rPr>
            </w:pPr>
            <w:r w:rsidRPr="00000000">
              <w:rPr>
                <w:color w:val="3F515A"/>
                <w:sz w:val="20"/>
                <w:szCs w:val="20"/>
                <w:rtl w:val="0"/>
              </w:rPr>
              <w:t>JA/NEIN</w:t>
            </w:r>
          </w:p>
          <w:p w:rsidR="00000000" w:rsidRPr="00000000" w:rsidP="00000000" w14:paraId="00000020">
            <w:pPr>
              <w:widowControl w:val="0"/>
              <w:spacing w:line="240" w:lineRule="auto"/>
              <w:jc w:val="center"/>
              <w:rPr>
                <w:color w:val="3F515A"/>
                <w:sz w:val="20"/>
                <w:szCs w:val="20"/>
              </w:rPr>
            </w:pPr>
          </w:p>
          <w:p w:rsidR="00000000" w:rsidRPr="00000000" w:rsidP="00000000" w14:paraId="00000021">
            <w:pPr>
              <w:widowControl w:val="0"/>
              <w:spacing w:line="240" w:lineRule="auto"/>
              <w:jc w:val="center"/>
              <w:rPr>
                <w:color w:val="3F515A"/>
                <w:sz w:val="20"/>
                <w:szCs w:val="20"/>
              </w:rPr>
            </w:pPr>
            <w:r w:rsidRPr="00000000">
              <w:rPr>
                <w:color w:val="3F515A"/>
                <w:sz w:val="20"/>
                <w:szCs w:val="20"/>
                <w:rtl w:val="0"/>
              </w:rPr>
              <w:t xml:space="preserve">Falls Sie mit </w:t>
            </w:r>
            <w:r w:rsidRPr="00000000">
              <w:rPr>
                <w:b/>
                <w:color w:val="3F515A"/>
                <w:sz w:val="20"/>
                <w:szCs w:val="20"/>
                <w:rtl w:val="0"/>
              </w:rPr>
              <w:t xml:space="preserve">Nein </w:t>
            </w:r>
            <w:r w:rsidRPr="00000000">
              <w:rPr>
                <w:color w:val="3F515A"/>
                <w:sz w:val="20"/>
                <w:szCs w:val="20"/>
                <w:rtl w:val="0"/>
              </w:rPr>
              <w:t xml:space="preserve">antworten oder unsicher sind, klicken Sie </w:t>
            </w:r>
            <w:hyperlink w:anchor="_heading=h.2jxsxqh" w:history="1">
              <w:r w:rsidRPr="00000000">
                <w:rPr>
                  <w:color w:val="1155CC"/>
                  <w:sz w:val="20"/>
                  <w:szCs w:val="20"/>
                  <w:u w:val="single"/>
                  <w:rtl w:val="0"/>
                </w:rPr>
                <w:t>hier</w:t>
              </w:r>
            </w:hyperlink>
          </w:p>
        </w:tc>
      </w:tr>
      <w:tr>
        <w:tblPrEx>
          <w:tblW w:w="10005" w:type="dxa"/>
          <w:jc w:val="left"/>
          <w:tblLayout w:type="fixed"/>
          <w:tblLook w:val="0600"/>
        </w:tblPrEx>
        <w:trPr>
          <w:cantSplit w:val="0"/>
          <w:trHeight w:val="861"/>
          <w:tblHeader w:val="0"/>
          <w:jc w:val="left"/>
        </w:trPr>
        <w:tc>
          <w:tcPr>
            <w:shd w:val="clear" w:color="auto" w:fill="auto"/>
            <w:tcMar>
              <w:top w:w="100" w:type="dxa"/>
              <w:left w:w="100" w:type="dxa"/>
              <w:bottom w:w="100" w:type="dxa"/>
              <w:right w:w="100" w:type="dxa"/>
            </w:tcMar>
          </w:tcPr>
          <w:p w:rsidR="00000000" w:rsidRPr="00000000" w:rsidP="00000000" w14:paraId="00000022">
            <w:pPr>
              <w:pStyle w:val="Heading60"/>
              <w:widowControl w:val="0"/>
            </w:pPr>
            <w:bookmarkStart w:id="8" w:name="_heading=h.4d34og8" w:colFirst="0" w:colLast="0"/>
            <w:bookmarkEnd w:id="8"/>
            <w:r w:rsidRPr="00000000">
              <w:rPr>
                <w:rtl w:val="0"/>
              </w:rPr>
              <w:t>5) Handelt es sich bei einigen Ihrer Standorte um Servicebereiche oder virtuelle Unternehmen?</w:t>
            </w:r>
          </w:p>
          <w:p w:rsidR="00000000" w:rsidRPr="00000000" w:rsidP="00000000" w14:paraId="00000023">
            <w:pPr>
              <w:pStyle w:val="Heading40"/>
              <w:widowControl w:val="0"/>
              <w:spacing w:line="240" w:lineRule="auto"/>
              <w:rPr>
                <w:color w:val="FFFFFF"/>
                <w:sz w:val="12"/>
                <w:szCs w:val="12"/>
              </w:rPr>
            </w:pPr>
            <w:bookmarkStart w:id="9" w:name="_heading=h.2s8eyo1" w:colFirst="0" w:colLast="0"/>
            <w:bookmarkEnd w:id="9"/>
          </w:p>
        </w:tc>
        <w:tc>
          <w:tcPr>
            <w:shd w:val="clear" w:color="auto" w:fill="auto"/>
            <w:tcMar>
              <w:top w:w="100" w:type="dxa"/>
              <w:left w:w="100" w:type="dxa"/>
              <w:bottom w:w="100" w:type="dxa"/>
              <w:right w:w="100" w:type="dxa"/>
            </w:tcMar>
          </w:tcPr>
          <w:p w:rsidR="00000000" w:rsidRPr="00000000" w:rsidP="00000000" w14:paraId="00000024">
            <w:pPr>
              <w:widowControl w:val="0"/>
              <w:spacing w:line="240" w:lineRule="auto"/>
              <w:jc w:val="center"/>
              <w:rPr>
                <w:color w:val="3F515A"/>
                <w:sz w:val="20"/>
                <w:szCs w:val="20"/>
              </w:rPr>
            </w:pPr>
            <w:r w:rsidRPr="00000000">
              <w:rPr>
                <w:color w:val="3F515A"/>
                <w:sz w:val="20"/>
                <w:szCs w:val="20"/>
                <w:rtl w:val="0"/>
              </w:rPr>
              <w:t>JA/NEIN</w:t>
            </w:r>
          </w:p>
          <w:p w:rsidR="00000000" w:rsidRPr="00000000" w:rsidP="00000000" w14:paraId="00000025">
            <w:pPr>
              <w:widowControl w:val="0"/>
              <w:spacing w:line="240" w:lineRule="auto"/>
              <w:rPr>
                <w:b/>
                <w:color w:val="3F515A"/>
                <w:sz w:val="20"/>
                <w:szCs w:val="20"/>
              </w:rPr>
            </w:pPr>
          </w:p>
          <w:p w:rsidR="00000000" w:rsidRPr="00000000" w:rsidP="00000000" w14:paraId="00000026">
            <w:pPr>
              <w:widowControl w:val="0"/>
              <w:spacing w:line="240" w:lineRule="auto"/>
              <w:jc w:val="center"/>
              <w:rPr>
                <w:color w:val="3F515A"/>
                <w:sz w:val="20"/>
                <w:szCs w:val="20"/>
              </w:rPr>
            </w:pPr>
            <w:r w:rsidRPr="00000000">
              <w:rPr>
                <w:color w:val="3F515A"/>
                <w:sz w:val="19"/>
                <w:szCs w:val="19"/>
                <w:rtl w:val="0"/>
              </w:rPr>
              <w:t xml:space="preserve">Falls Sie mit </w:t>
            </w:r>
            <w:r w:rsidRPr="00000000">
              <w:rPr>
                <w:b/>
                <w:color w:val="3F515A"/>
                <w:sz w:val="19"/>
                <w:szCs w:val="19"/>
                <w:rtl w:val="0"/>
              </w:rPr>
              <w:t xml:space="preserve">Nein </w:t>
            </w:r>
            <w:r w:rsidRPr="00000000">
              <w:rPr>
                <w:color w:val="3F515A"/>
                <w:sz w:val="19"/>
                <w:szCs w:val="19"/>
                <w:rtl w:val="0"/>
              </w:rPr>
              <w:t xml:space="preserve">antworten oder unsicher sind, klicken Sie </w:t>
            </w:r>
            <w:hyperlink r:id="rId6" w:history="1">
              <w:r w:rsidRPr="00000000">
                <w:rPr>
                  <w:color w:val="0000FF"/>
                  <w:sz w:val="20"/>
                  <w:szCs w:val="20"/>
                  <w:u w:val="single"/>
                  <w:rtl w:val="0"/>
                </w:rPr>
                <w:t>hier</w:t>
              </w:r>
            </w:hyperlink>
            <w:r w:rsidRPr="00000000">
              <w:rPr>
                <w:color w:val="3F515A"/>
                <w:sz w:val="20"/>
                <w:szCs w:val="20"/>
                <w:rtl w:val="0"/>
              </w:rPr>
              <w:t>, um weitere Informationen zu erhalten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7">
            <w:pPr>
              <w:pStyle w:val="Heading60"/>
              <w:widowControl w:val="0"/>
            </w:pPr>
            <w:bookmarkStart w:id="10" w:name="_heading=h.17dp8vu" w:colFirst="0" w:colLast="0"/>
            <w:bookmarkEnd w:id="10"/>
            <w:r w:rsidRPr="00000000">
              <w:rPr>
                <w:rtl w:val="0"/>
              </w:rPr>
              <w:t>6) Haben Sie einen Filialfinder auf Ihrer Website?</w:t>
            </w:r>
          </w:p>
        </w:tc>
        <w:tc>
          <w:tcPr>
            <w:shd w:val="clear" w:color="auto" w:fill="auto"/>
            <w:tcMar>
              <w:top w:w="100" w:type="dxa"/>
              <w:left w:w="100" w:type="dxa"/>
              <w:bottom w:w="100" w:type="dxa"/>
              <w:right w:w="100" w:type="dxa"/>
            </w:tcMar>
          </w:tcPr>
          <w:p w:rsidR="00000000" w:rsidRPr="00000000" w:rsidP="00000000" w14:paraId="00000028">
            <w:pPr>
              <w:widowControl w:val="0"/>
              <w:spacing w:line="240" w:lineRule="auto"/>
              <w:jc w:val="center"/>
              <w:rPr>
                <w:color w:val="3F515A"/>
                <w:sz w:val="20"/>
                <w:szCs w:val="20"/>
              </w:rPr>
            </w:pPr>
            <w:r w:rsidRPr="00000000">
              <w:rPr>
                <w:color w:val="3F515A"/>
                <w:sz w:val="20"/>
                <w:szCs w:val="20"/>
                <w:rtl w:val="0"/>
              </w:rPr>
              <w:t>JA/NEIN</w:t>
            </w:r>
          </w:p>
          <w:p w:rsidR="00000000" w:rsidRPr="00000000" w:rsidP="00000000" w14:paraId="00000029">
            <w:pPr>
              <w:widowControl w:val="0"/>
              <w:spacing w:line="240" w:lineRule="auto"/>
              <w:jc w:val="center"/>
              <w:rPr>
                <w:color w:val="3F515A"/>
                <w:sz w:val="20"/>
                <w:szCs w:val="20"/>
              </w:rPr>
            </w:pPr>
          </w:p>
          <w:p w:rsidR="00000000" w:rsidRPr="00000000" w:rsidP="00000000" w14:paraId="0000002A">
            <w:pPr>
              <w:widowControl w:val="0"/>
              <w:spacing w:line="240" w:lineRule="auto"/>
              <w:jc w:val="center"/>
              <w:rPr>
                <w:color w:val="3F515A"/>
                <w:sz w:val="20"/>
                <w:szCs w:val="20"/>
              </w:rPr>
            </w:pPr>
            <w:r w:rsidRPr="00000000">
              <w:rPr>
                <w:color w:val="3F515A"/>
                <w:sz w:val="19"/>
                <w:szCs w:val="19"/>
                <w:rtl w:val="0"/>
              </w:rPr>
              <w:t xml:space="preserve">Falls </w:t>
            </w:r>
            <w:r w:rsidRPr="00000000">
              <w:rPr>
                <w:b/>
                <w:color w:val="3F515A"/>
                <w:sz w:val="19"/>
                <w:szCs w:val="19"/>
                <w:rtl w:val="0"/>
              </w:rPr>
              <w:t xml:space="preserve">Nein </w:t>
            </w:r>
            <w:r w:rsidRPr="00000000">
              <w:rPr>
                <w:color w:val="3F515A"/>
                <w:sz w:val="19"/>
                <w:szCs w:val="19"/>
                <w:rtl w:val="0"/>
              </w:rPr>
              <w:t xml:space="preserve">oder falls Sie unsicher sind, klicken Sie bitte </w:t>
            </w:r>
            <w:hyperlink w:anchor="_heading=h.1y810tw" w:history="1">
              <w:r w:rsidRPr="00000000">
                <w:rPr>
                  <w:color w:val="1155CC"/>
                  <w:sz w:val="20"/>
                  <w:szCs w:val="20"/>
                  <w:u w:val="single"/>
                  <w:rtl w:val="0"/>
                </w:rPr>
                <w:t>hier</w:t>
              </w:r>
            </w:hyperlink>
            <w:r w:rsidRPr="00000000">
              <w:rPr>
                <w:color w:val="3F515A"/>
                <w:sz w:val="20"/>
                <w:szCs w:val="20"/>
                <w:rtl w:val="0"/>
              </w:rPr>
              <w:t>, um weitere Informationen zu erhalten.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B">
            <w:pPr>
              <w:widowControl w:val="0"/>
              <w:spacing w:line="240" w:lineRule="auto"/>
              <w:rPr>
                <w:color w:val="3F515A"/>
                <w:sz w:val="20"/>
                <w:szCs w:val="20"/>
              </w:rPr>
            </w:pPr>
            <w:r w:rsidRPr="00000000">
              <w:rPr>
                <w:color w:val="3F515A"/>
                <w:sz w:val="20"/>
                <w:szCs w:val="20"/>
                <w:rtl w:val="0"/>
              </w:rPr>
              <w:t xml:space="preserve">    Wenn ja, geben Sie bitte den Link an:</w:t>
            </w:r>
          </w:p>
        </w:tc>
        <w:tc>
          <w:tcPr>
            <w:shd w:val="clear" w:color="auto" w:fill="auto"/>
            <w:tcMar>
              <w:top w:w="100" w:type="dxa"/>
              <w:left w:w="100" w:type="dxa"/>
              <w:bottom w:w="100" w:type="dxa"/>
              <w:right w:w="100" w:type="dxa"/>
            </w:tcMar>
          </w:tcPr>
          <w:p w:rsidR="00000000" w:rsidRPr="00000000" w:rsidP="00000000" w14:paraId="0000002C">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D">
            <w:pPr>
              <w:widowControl w:val="0"/>
              <w:spacing w:line="240" w:lineRule="auto"/>
              <w:rPr>
                <w:color w:val="3F515A"/>
                <w:sz w:val="20"/>
                <w:szCs w:val="20"/>
              </w:rPr>
            </w:pPr>
            <w:r w:rsidRPr="00000000">
              <w:rPr>
                <w:color w:val="3F515A"/>
                <w:sz w:val="20"/>
                <w:szCs w:val="20"/>
                <w:rtl w:val="0"/>
              </w:rPr>
              <w:t>7) Umfasst der Filialfinder alle Filialen?</w:t>
            </w:r>
          </w:p>
        </w:tc>
        <w:tc>
          <w:tcPr>
            <w:shd w:val="clear" w:color="auto" w:fill="auto"/>
            <w:tcMar>
              <w:top w:w="100" w:type="dxa"/>
              <w:left w:w="100" w:type="dxa"/>
              <w:bottom w:w="100" w:type="dxa"/>
              <w:right w:w="100" w:type="dxa"/>
            </w:tcMar>
          </w:tcPr>
          <w:p w:rsidR="00000000" w:rsidRPr="00000000" w:rsidP="00000000" w14:paraId="0000002E">
            <w:pPr>
              <w:widowControl w:val="0"/>
              <w:spacing w:line="240" w:lineRule="auto"/>
              <w:jc w:val="center"/>
              <w:rPr>
                <w:color w:val="3F515A"/>
                <w:sz w:val="20"/>
                <w:szCs w:val="20"/>
              </w:rPr>
            </w:pPr>
            <w:r w:rsidRPr="00000000">
              <w:rPr>
                <w:color w:val="3F515A"/>
                <w:sz w:val="20"/>
                <w:szCs w:val="20"/>
                <w:rtl w:val="0"/>
              </w:rPr>
              <w:t>JA/NEIN</w:t>
            </w:r>
          </w:p>
          <w:p w:rsidR="00000000" w:rsidRPr="00000000" w:rsidP="00000000" w14:paraId="0000002F">
            <w:pPr>
              <w:widowControl w:val="0"/>
              <w:spacing w:line="240" w:lineRule="auto"/>
              <w:jc w:val="center"/>
              <w:rPr>
                <w:color w:val="3F515A"/>
                <w:sz w:val="20"/>
                <w:szCs w:val="20"/>
              </w:rPr>
            </w:pPr>
          </w:p>
          <w:p w:rsidR="00000000" w:rsidRPr="00000000" w:rsidP="00000000" w14:paraId="00000030">
            <w:pPr>
              <w:widowControl w:val="0"/>
              <w:spacing w:line="240" w:lineRule="auto"/>
              <w:jc w:val="center"/>
              <w:rPr>
                <w:color w:val="3F515A"/>
                <w:sz w:val="20"/>
                <w:szCs w:val="20"/>
              </w:rPr>
            </w:pPr>
            <w:r w:rsidRPr="00000000">
              <w:rPr>
                <w:color w:val="3F515A"/>
                <w:sz w:val="19"/>
                <w:szCs w:val="19"/>
                <w:rtl w:val="0"/>
              </w:rPr>
              <w:t xml:space="preserve">Falls Sie mit </w:t>
            </w:r>
            <w:r w:rsidRPr="00000000">
              <w:rPr>
                <w:b/>
                <w:color w:val="3F515A"/>
                <w:sz w:val="19"/>
                <w:szCs w:val="19"/>
                <w:rtl w:val="0"/>
              </w:rPr>
              <w:t xml:space="preserve">Nein </w:t>
            </w:r>
            <w:r w:rsidRPr="00000000">
              <w:rPr>
                <w:color w:val="3F515A"/>
                <w:sz w:val="19"/>
                <w:szCs w:val="19"/>
                <w:rtl w:val="0"/>
              </w:rPr>
              <w:t xml:space="preserve">antworten oder unsicher sind, klicken Sie </w:t>
            </w:r>
            <w:hyperlink w:anchor="_heading=h.2xcytpi" w:history="1">
              <w:r w:rsidRPr="00000000">
                <w:rPr>
                  <w:color w:val="1155CC"/>
                  <w:sz w:val="20"/>
                  <w:szCs w:val="20"/>
                  <w:u w:val="single"/>
                  <w:rtl w:val="0"/>
                </w:rPr>
                <w:t>hier</w:t>
              </w:r>
            </w:hyperlink>
            <w:r w:rsidRPr="00000000">
              <w:rPr>
                <w:color w:val="3F515A"/>
                <w:sz w:val="20"/>
                <w:szCs w:val="20"/>
                <w:rtl w:val="0"/>
              </w:rPr>
              <w:t>, um weitere Informationen zu erhalten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1">
            <w:pPr>
              <w:widowControl w:val="0"/>
              <w:spacing w:line="240" w:lineRule="auto"/>
              <w:rPr>
                <w:color w:val="3F515A"/>
                <w:sz w:val="20"/>
                <w:szCs w:val="20"/>
              </w:rPr>
            </w:pPr>
            <w:r w:rsidRPr="00000000">
              <w:rPr>
                <w:color w:val="3F515A"/>
                <w:sz w:val="20"/>
                <w:szCs w:val="20"/>
                <w:rtl w:val="0"/>
              </w:rPr>
              <w:t>8) Ist das Branding des Unternehmens auf den Geschäftsseiten deutlich sichtbar?</w:t>
            </w:r>
          </w:p>
        </w:tc>
        <w:tc>
          <w:tcPr>
            <w:shd w:val="clear" w:color="auto" w:fill="auto"/>
            <w:tcMar>
              <w:top w:w="100" w:type="dxa"/>
              <w:left w:w="100" w:type="dxa"/>
              <w:bottom w:w="100" w:type="dxa"/>
              <w:right w:w="100" w:type="dxa"/>
            </w:tcMar>
          </w:tcPr>
          <w:p w:rsidR="00000000" w:rsidRPr="00000000" w:rsidP="00000000" w14:paraId="00000032">
            <w:pPr>
              <w:widowControl w:val="0"/>
              <w:spacing w:line="240" w:lineRule="auto"/>
              <w:jc w:val="center"/>
              <w:rPr>
                <w:color w:val="3F515A"/>
                <w:sz w:val="20"/>
                <w:szCs w:val="20"/>
              </w:rPr>
            </w:pPr>
            <w:r w:rsidRPr="00000000">
              <w:rPr>
                <w:color w:val="3F515A"/>
                <w:sz w:val="20"/>
                <w:szCs w:val="20"/>
                <w:rtl w:val="0"/>
              </w:rPr>
              <w:t>JA/NEIN</w:t>
            </w:r>
          </w:p>
          <w:p w:rsidR="00000000" w:rsidRPr="00000000" w:rsidP="00000000" w14:paraId="00000033">
            <w:pPr>
              <w:widowControl w:val="0"/>
              <w:spacing w:line="240" w:lineRule="auto"/>
              <w:jc w:val="center"/>
              <w:rPr>
                <w:color w:val="3F515A"/>
                <w:sz w:val="20"/>
                <w:szCs w:val="20"/>
              </w:rPr>
            </w:pPr>
          </w:p>
          <w:p w:rsidR="00000000" w:rsidRPr="00000000" w:rsidP="00000000" w14:paraId="00000034">
            <w:pPr>
              <w:widowControl w:val="0"/>
              <w:spacing w:line="240" w:lineRule="auto"/>
              <w:jc w:val="center"/>
              <w:rPr>
                <w:color w:val="3F515A"/>
                <w:sz w:val="20"/>
                <w:szCs w:val="20"/>
              </w:rPr>
            </w:pPr>
            <w:r w:rsidRPr="00000000">
              <w:rPr>
                <w:color w:val="3F515A"/>
                <w:sz w:val="19"/>
                <w:szCs w:val="19"/>
                <w:rtl w:val="0"/>
              </w:rPr>
              <w:t xml:space="preserve">Falls Sie mit </w:t>
            </w:r>
            <w:r w:rsidRPr="00000000">
              <w:rPr>
                <w:b/>
                <w:color w:val="3F515A"/>
                <w:sz w:val="19"/>
                <w:szCs w:val="19"/>
                <w:rtl w:val="0"/>
              </w:rPr>
              <w:t xml:space="preserve">Nein </w:t>
            </w:r>
            <w:r w:rsidRPr="00000000">
              <w:rPr>
                <w:color w:val="3F515A"/>
                <w:sz w:val="19"/>
                <w:szCs w:val="19"/>
                <w:rtl w:val="0"/>
              </w:rPr>
              <w:t xml:space="preserve">antworten oder unsicher sind, klicken Sie </w:t>
            </w:r>
            <w:hyperlink w:anchor="_heading=h.1ci93xb" w:history="1">
              <w:r w:rsidRPr="00000000">
                <w:rPr>
                  <w:color w:val="1155CC"/>
                  <w:sz w:val="20"/>
                  <w:szCs w:val="20"/>
                  <w:u w:val="single"/>
                  <w:rtl w:val="0"/>
                </w:rPr>
                <w:t>hier</w:t>
              </w:r>
            </w:hyperlink>
            <w:r w:rsidRPr="00000000">
              <w:rPr>
                <w:color w:val="3F515A"/>
                <w:sz w:val="20"/>
                <w:szCs w:val="20"/>
                <w:rtl w:val="0"/>
              </w:rPr>
              <w:t>, um weitere Informationen zu erhalten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5">
            <w:pPr>
              <w:widowControl w:val="0"/>
              <w:spacing w:line="240" w:lineRule="auto"/>
              <w:rPr>
                <w:sz w:val="20"/>
                <w:szCs w:val="20"/>
              </w:rPr>
            </w:pPr>
            <w:r w:rsidRPr="00000000">
              <w:rPr>
                <w:color w:val="3F515A"/>
                <w:sz w:val="20"/>
                <w:szCs w:val="20"/>
                <w:rtl w:val="0"/>
              </w:rPr>
              <w:t xml:space="preserve">9) Sind die Namen aller Einträge in Ihrem GBP-Konto identisch? Falls sie nicht identisch sind, wurde eine </w:t>
            </w:r>
            <w:r w:rsidRPr="00000000">
              <w:rPr>
                <w:b/>
                <w:color w:val="3F515A"/>
                <w:sz w:val="20"/>
                <w:szCs w:val="20"/>
                <w:rtl w:val="0"/>
              </w:rPr>
              <w:t>einheitliche</w:t>
            </w:r>
            <w:r w:rsidRPr="00000000">
              <w:rPr>
                <w:color w:val="3F515A"/>
                <w:sz w:val="20"/>
                <w:szCs w:val="20"/>
                <w:rtl w:val="0"/>
              </w:rPr>
              <w:t xml:space="preserve"> Namensgebung angewandt, </w:t>
            </w:r>
            <w:r w:rsidRPr="00000000">
              <w:rPr>
                <w:b/>
                <w:color w:val="3F515A"/>
                <w:sz w:val="20"/>
                <w:szCs w:val="20"/>
                <w:rtl w:val="0"/>
              </w:rPr>
              <w:t>die auf Ihre Hauptmarke abgestimmt ist</w:t>
            </w:r>
            <w:r w:rsidRPr="00000000">
              <w:rPr>
                <w:color w:val="3F515A"/>
                <w:sz w:val="20"/>
                <w:szCs w:val="20"/>
                <w:rtl w:val="0"/>
              </w:rPr>
              <w:t>?</w:t>
            </w:r>
          </w:p>
        </w:tc>
        <w:tc>
          <w:tcPr>
            <w:shd w:val="clear" w:color="auto" w:fill="auto"/>
            <w:tcMar>
              <w:top w:w="100" w:type="dxa"/>
              <w:left w:w="100" w:type="dxa"/>
              <w:bottom w:w="100" w:type="dxa"/>
              <w:right w:w="100" w:type="dxa"/>
            </w:tcMar>
          </w:tcPr>
          <w:p w:rsidR="00000000" w:rsidRPr="00000000" w:rsidP="00000000" w14:paraId="00000036">
            <w:pPr>
              <w:widowControl w:val="0"/>
              <w:spacing w:line="240" w:lineRule="auto"/>
              <w:jc w:val="center"/>
              <w:rPr>
                <w:color w:val="3F515A"/>
                <w:sz w:val="20"/>
                <w:szCs w:val="20"/>
              </w:rPr>
            </w:pPr>
            <w:r w:rsidRPr="00000000">
              <w:rPr>
                <w:color w:val="3F515A"/>
                <w:sz w:val="20"/>
                <w:szCs w:val="20"/>
                <w:rtl w:val="0"/>
              </w:rPr>
              <w:t>JA/NEIN</w:t>
            </w:r>
          </w:p>
          <w:p w:rsidR="00000000" w:rsidRPr="00000000" w:rsidP="00000000" w14:paraId="00000037">
            <w:pPr>
              <w:widowControl w:val="0"/>
              <w:spacing w:line="240" w:lineRule="auto"/>
              <w:jc w:val="center"/>
              <w:rPr>
                <w:color w:val="3F515A"/>
                <w:sz w:val="20"/>
                <w:szCs w:val="20"/>
              </w:rPr>
            </w:pPr>
          </w:p>
          <w:p w:rsidR="00000000" w:rsidRPr="00000000" w:rsidP="00000000" w14:paraId="00000038">
            <w:pPr>
              <w:widowControl w:val="0"/>
              <w:spacing w:line="240" w:lineRule="auto"/>
              <w:jc w:val="center"/>
              <w:rPr>
                <w:color w:val="3F515A"/>
                <w:sz w:val="20"/>
                <w:szCs w:val="20"/>
              </w:rPr>
            </w:pPr>
            <w:r w:rsidRPr="00000000">
              <w:rPr>
                <w:color w:val="3F515A"/>
                <w:sz w:val="20"/>
                <w:szCs w:val="20"/>
                <w:rtl w:val="0"/>
              </w:rPr>
              <w:t xml:space="preserve">Falls </w:t>
            </w:r>
            <w:r w:rsidRPr="00000000">
              <w:rPr>
                <w:b/>
                <w:color w:val="3F515A"/>
                <w:sz w:val="20"/>
                <w:szCs w:val="20"/>
                <w:rtl w:val="0"/>
              </w:rPr>
              <w:t xml:space="preserve">Nein, </w:t>
            </w:r>
            <w:r w:rsidRPr="00000000">
              <w:rPr>
                <w:color w:val="3F515A"/>
                <w:sz w:val="20"/>
                <w:szCs w:val="20"/>
                <w:rtl w:val="0"/>
              </w:rPr>
              <w:t xml:space="preserve">klicken Sie </w:t>
            </w:r>
            <w:hyperlink w:anchor="_heading=h.3whwml4" w:history="1">
              <w:r w:rsidRPr="00000000">
                <w:rPr>
                  <w:color w:val="1155CC"/>
                  <w:sz w:val="20"/>
                  <w:szCs w:val="20"/>
                  <w:u w:val="single"/>
                  <w:rtl w:val="0"/>
                </w:rPr>
                <w:t>hier</w:t>
              </w:r>
            </w:hyperlink>
            <w:r w:rsidRPr="00000000">
              <w:rPr>
                <w:color w:val="3F515A"/>
                <w:sz w:val="20"/>
                <w:szCs w:val="20"/>
                <w:rtl w:val="0"/>
              </w:rPr>
              <w:t>, um weitere Informationen zu erhalten</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9">
            <w:pPr>
              <w:pStyle w:val="Heading60"/>
              <w:widowControl w:val="0"/>
            </w:pPr>
            <w:r w:rsidRPr="00000000">
              <w:rPr>
                <w:rtl w:val="0"/>
              </w:rPr>
              <w:t xml:space="preserve">10) Kann Google mit seinen Street View-Autos problemlos Fotos von der Vorderseite Ihrer Standorte aufnehmen? </w:t>
            </w:r>
          </w:p>
          <w:p w:rsidR="00000000" w:rsidRPr="00000000" w:rsidP="00000000" w14:paraId="0000003A">
            <w:pPr>
              <w:rPr>
                <w:sz w:val="18"/>
                <w:szCs w:val="18"/>
              </w:rPr>
            </w:pPr>
          </w:p>
          <w:p w:rsidR="00000000" w:rsidRPr="00000000" w:rsidP="00000000" w14:paraId="0000003B">
            <w:pPr>
              <w:rPr>
                <w:color w:val="17365D"/>
                <w:sz w:val="18"/>
                <w:szCs w:val="18"/>
              </w:rPr>
            </w:pPr>
            <w:r w:rsidRPr="00000000">
              <w:rPr>
                <w:i/>
                <w:color w:val="17365D"/>
                <w:sz w:val="18"/>
                <w:szCs w:val="18"/>
                <w:rtl w:val="0"/>
              </w:rPr>
              <w:t xml:space="preserve">Falls sich Ihre Standorte innerhalb eines anderen Gebäudes befinden (etwa in einem Einkaufszentrum, einem geteilten Büroraum oder einem anderen gemeinsam genutzten Gebäude) oder es sich bei ihnen um Unternehmen mit Servicebereichen handelt, </w:t>
            </w:r>
            <w:r w:rsidRPr="00000000">
              <w:rPr>
                <w:color w:val="17365D"/>
                <w:sz w:val="18"/>
                <w:szCs w:val="18"/>
                <w:rtl w:val="0"/>
              </w:rPr>
              <w:t xml:space="preserve">antworten Sie bitte mit „Nein“. </w:t>
            </w:r>
          </w:p>
          <w:p w:rsidR="00000000" w:rsidRPr="00000000" w:rsidP="00000000" w14:paraId="0000003C">
            <w:pPr>
              <w:rPr>
                <w:color w:val="17365D"/>
                <w:sz w:val="18"/>
                <w:szCs w:val="18"/>
              </w:rPr>
            </w:pPr>
          </w:p>
          <w:p w:rsidR="00000000" w:rsidRPr="00000000" w:rsidP="00000000" w14:paraId="0000003D">
            <w:pPr>
              <w:rPr>
                <w:i/>
                <w:color w:val="17365D"/>
                <w:sz w:val="18"/>
                <w:szCs w:val="18"/>
              </w:rPr>
            </w:pPr>
            <w:r w:rsidRPr="00000000">
              <w:rPr>
                <w:i/>
                <w:color w:val="17365D"/>
                <w:sz w:val="18"/>
                <w:szCs w:val="18"/>
                <w:rtl w:val="0"/>
              </w:rPr>
              <w:t>WARUM:</w:t>
            </w:r>
          </w:p>
          <w:p w:rsidR="00000000" w:rsidRPr="00000000" w:rsidP="00000000" w14:paraId="0000003E">
            <w:pPr>
              <w:widowControl w:val="0"/>
              <w:spacing w:line="240" w:lineRule="auto"/>
            </w:pPr>
            <w:r w:rsidRPr="00000000">
              <w:rPr>
                <w:i/>
                <w:color w:val="17365D"/>
                <w:sz w:val="18"/>
                <w:szCs w:val="18"/>
                <w:rtl w:val="0"/>
              </w:rPr>
              <w:t>Google benötigt Fotos von der Vorderseite Ihrer Standorte, um sicherzustellen, dass Ihre Standorte existieren. Google verlangt diese Fotos möglicherweise von Ihnen, um Ihnen die Sammelverifizierung zu ermöglichen. Wir bitten Sie, sich darauf vorzubereiten, damit der Verifizierungsprozess so unkompliziert wie möglich verläuft.</w:t>
            </w:r>
          </w:p>
        </w:tc>
        <w:tc>
          <w:tcPr>
            <w:shd w:val="clear" w:color="auto" w:fill="auto"/>
            <w:tcMar>
              <w:top w:w="100" w:type="dxa"/>
              <w:left w:w="100" w:type="dxa"/>
              <w:bottom w:w="100" w:type="dxa"/>
              <w:right w:w="100" w:type="dxa"/>
            </w:tcMar>
          </w:tcPr>
          <w:p w:rsidR="00000000" w:rsidRPr="00000000" w:rsidP="00000000" w14:paraId="0000003F">
            <w:pPr>
              <w:widowControl w:val="0"/>
              <w:spacing w:line="240" w:lineRule="auto"/>
              <w:jc w:val="center"/>
              <w:rPr>
                <w:color w:val="3F515A"/>
                <w:sz w:val="20"/>
                <w:szCs w:val="20"/>
              </w:rPr>
            </w:pPr>
            <w:r w:rsidRPr="00000000">
              <w:rPr>
                <w:color w:val="3F515A"/>
                <w:sz w:val="20"/>
                <w:szCs w:val="20"/>
                <w:rtl w:val="0"/>
              </w:rPr>
              <w:t>JA/NEIN</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0">
            <w:pPr>
              <w:pStyle w:val="Heading60"/>
              <w:widowControl w:val="0"/>
            </w:pPr>
            <w:bookmarkStart w:id="11" w:name="_heading=h.3rdcrjn" w:colFirst="0" w:colLast="0"/>
            <w:bookmarkEnd w:id="11"/>
            <w:r w:rsidRPr="00000000">
              <w:rPr>
                <w:rtl w:val="0"/>
              </w:rPr>
              <w:t xml:space="preserve">11) Haben Sie schon einmal das </w:t>
            </w:r>
            <w:hyperlink r:id="rId7" w:history="1">
              <w:r w:rsidRPr="00000000">
                <w:rPr>
                  <w:color w:val="1155CC"/>
                  <w:u w:val="single"/>
                  <w:rtl w:val="0"/>
                </w:rPr>
                <w:t>Antragsverfahren zur Sammelverifizierung</w:t>
              </w:r>
            </w:hyperlink>
            <w:r w:rsidRPr="00000000">
              <w:rPr>
                <w:rtl w:val="0"/>
              </w:rPr>
              <w:t xml:space="preserve"> von Google durchlaufen?</w:t>
            </w:r>
          </w:p>
        </w:tc>
        <w:tc>
          <w:tcPr>
            <w:shd w:val="clear" w:color="auto" w:fill="auto"/>
            <w:tcMar>
              <w:top w:w="100" w:type="dxa"/>
              <w:left w:w="100" w:type="dxa"/>
              <w:bottom w:w="100" w:type="dxa"/>
              <w:right w:w="100" w:type="dxa"/>
            </w:tcMar>
          </w:tcPr>
          <w:p w:rsidR="00000000" w:rsidRPr="00000000" w:rsidP="00000000" w14:paraId="00000041">
            <w:pPr>
              <w:widowControl w:val="0"/>
              <w:spacing w:line="240" w:lineRule="auto"/>
              <w:jc w:val="center"/>
              <w:rPr>
                <w:color w:val="3F515A"/>
                <w:sz w:val="20"/>
                <w:szCs w:val="20"/>
              </w:rPr>
            </w:pPr>
            <w:r w:rsidRPr="00000000">
              <w:rPr>
                <w:color w:val="3F515A"/>
                <w:sz w:val="20"/>
                <w:szCs w:val="20"/>
                <w:rtl w:val="0"/>
              </w:rPr>
              <w:t>JA/NEIN</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2">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Wenn ja, geben Sie bitte die Fall-ID an (die Nummer im Betreff der von einem Google-Vertreter gesendeten E-Mail).</w:t>
            </w:r>
          </w:p>
          <w:p w:rsidR="00000000" w:rsidRPr="00000000" w:rsidP="00000000" w14:paraId="00000043">
            <w:pPr>
              <w:widowControl w:val="0"/>
              <w:pBdr>
                <w:top w:val="nil"/>
                <w:left w:val="nil"/>
                <w:bottom w:val="nil"/>
                <w:right w:val="nil"/>
                <w:between w:val="nil"/>
              </w:pBdr>
              <w:spacing w:line="240" w:lineRule="auto"/>
              <w:rPr>
                <w:color w:val="3F515A"/>
                <w:sz w:val="20"/>
                <w:szCs w:val="20"/>
              </w:rPr>
            </w:pPr>
          </w:p>
          <w:p w:rsidR="00000000" w:rsidRPr="00000000" w:rsidP="00000000" w14:paraId="00000044">
            <w:pPr>
              <w:pStyle w:val="Heading60"/>
              <w:widowControl w:val="0"/>
            </w:pPr>
            <w:r w:rsidRPr="00000000">
              <w:rPr>
                <w:rtl w:val="0"/>
              </w:rPr>
              <w:t>Andere: Saisonales Geschäft; Marken, die auf die Hauptmarke verweisen</w:t>
            </w:r>
          </w:p>
        </w:tc>
        <w:tc>
          <w:tcPr>
            <w:shd w:val="clear" w:color="auto" w:fill="auto"/>
            <w:tcMar>
              <w:top w:w="100" w:type="dxa"/>
              <w:left w:w="100" w:type="dxa"/>
              <w:bottom w:w="100" w:type="dxa"/>
              <w:right w:w="100" w:type="dxa"/>
            </w:tcMar>
          </w:tcPr>
          <w:p w:rsidR="00000000" w:rsidRPr="00000000" w:rsidP="00000000" w14:paraId="00000045">
            <w:pPr>
              <w:widowControl w:val="0"/>
              <w:spacing w:line="240" w:lineRule="auto"/>
              <w:jc w:val="center"/>
              <w:rPr>
                <w:color w:val="3F515A"/>
                <w:sz w:val="20"/>
                <w:szCs w:val="20"/>
              </w:rPr>
            </w:pPr>
          </w:p>
        </w:tc>
      </w:tr>
      <w:tr>
        <w:tblPrEx>
          <w:tblW w:w="10005" w:type="dxa"/>
          <w:jc w:val="left"/>
          <w:tblLayout w:type="fixed"/>
          <w:tblLook w:val="0600"/>
        </w:tblPrEx>
        <w:trPr>
          <w:cantSplit w:val="0"/>
          <w:trHeight w:val="420"/>
          <w:tblHeader w:val="0"/>
          <w:jc w:val="left"/>
        </w:trPr>
        <w:tc>
          <w:tcPr>
            <w:shd w:val="clear" w:color="auto" w:fill="auto"/>
            <w:tcMar>
              <w:top w:w="100" w:type="dxa"/>
              <w:left w:w="100" w:type="dxa"/>
              <w:bottom w:w="100" w:type="dxa"/>
              <w:right w:w="100" w:type="dxa"/>
            </w:tcMar>
          </w:tcPr>
          <w:p w:rsidR="00000000" w:rsidRPr="00000000" w:rsidP="00000000" w14:paraId="00000046">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12) Befinden sich derzeit doppelte oder entfernte Listings in Ihrem GBP-Konto?</w:t>
            </w:r>
          </w:p>
        </w:tc>
        <w:tc>
          <w:tcPr>
            <w:shd w:val="clear" w:color="auto" w:fill="auto"/>
            <w:tcMar>
              <w:top w:w="100" w:type="dxa"/>
              <w:left w:w="100" w:type="dxa"/>
              <w:bottom w:w="100" w:type="dxa"/>
              <w:right w:w="100" w:type="dxa"/>
            </w:tcMar>
          </w:tcPr>
          <w:p w:rsidR="00000000" w:rsidRPr="00000000" w:rsidP="00000000" w14:paraId="00000047">
            <w:pPr>
              <w:widowControl w:val="0"/>
              <w:pBdr>
                <w:top w:val="nil"/>
                <w:left w:val="nil"/>
                <w:bottom w:val="nil"/>
                <w:right w:val="nil"/>
                <w:between w:val="nil"/>
              </w:pBdr>
              <w:spacing w:line="240" w:lineRule="auto"/>
              <w:jc w:val="center"/>
              <w:rPr>
                <w:color w:val="3F515A"/>
                <w:sz w:val="20"/>
                <w:szCs w:val="20"/>
              </w:rPr>
            </w:pPr>
            <w:r w:rsidRPr="00000000">
              <w:rPr>
                <w:color w:val="3F515A"/>
                <w:sz w:val="20"/>
                <w:szCs w:val="20"/>
                <w:rtl w:val="0"/>
              </w:rPr>
              <w:t>JA/NEIN</w:t>
            </w:r>
          </w:p>
        </w:tc>
      </w:tr>
    </w:tbl>
    <w:p w:rsidR="00000000" w:rsidRPr="00000000" w:rsidP="00000000" w14:paraId="00000048">
      <w:pPr>
        <w:spacing w:before="240" w:after="120" w:line="268" w:lineRule="auto"/>
        <w:rPr>
          <w:b/>
          <w:color w:val="3F515A"/>
          <w:sz w:val="20"/>
          <w:szCs w:val="20"/>
        </w:rPr>
      </w:pPr>
      <w:r w:rsidRPr="00000000">
        <w:rPr>
          <w:b/>
          <w:color w:val="3F515A"/>
          <w:sz w:val="20"/>
          <w:szCs w:val="20"/>
          <w:rtl w:val="0"/>
        </w:rPr>
        <w:t xml:space="preserve">Bitte senden Sie diese Checkliste an Ihren Yext-Ansprechpartner zurück! </w:t>
      </w:r>
    </w:p>
    <w:p w:rsidR="00000000" w:rsidRPr="00000000" w:rsidP="00000000" w14:paraId="00000049">
      <w:pPr>
        <w:spacing w:before="240" w:after="120" w:line="268" w:lineRule="auto"/>
        <w:rPr>
          <w:b/>
          <w:color w:val="3F515A"/>
          <w:sz w:val="20"/>
          <w:szCs w:val="20"/>
        </w:rPr>
      </w:pPr>
    </w:p>
    <w:p w:rsidR="00000000" w:rsidRPr="00000000" w:rsidP="00000000" w14:paraId="0000004A">
      <w:pPr>
        <w:pStyle w:val="Subtitle0"/>
        <w:spacing w:before="240" w:line="268" w:lineRule="auto"/>
        <w:rPr>
          <w:sz w:val="48"/>
          <w:szCs w:val="48"/>
        </w:rPr>
      </w:pPr>
      <w:bookmarkStart w:id="12" w:name="_heading=h.26in1rg" w:colFirst="0" w:colLast="0"/>
      <w:bookmarkEnd w:id="12"/>
      <w:r w:rsidRPr="00000000">
        <w:rPr>
          <w:sz w:val="48"/>
          <w:szCs w:val="48"/>
          <w:rtl w:val="0"/>
        </w:rPr>
        <w:t>Weitere Informationen</w:t>
      </w:r>
    </w:p>
    <w:p w:rsidR="00000000" w:rsidRPr="00000000" w:rsidP="00000000" w14:paraId="0000004B">
      <w:pPr>
        <w:pStyle w:val="Heading30"/>
      </w:pPr>
      <w:bookmarkStart w:id="13" w:name="_heading=h.lnxbz9" w:colFirst="0" w:colLast="0"/>
      <w:bookmarkEnd w:id="13"/>
    </w:p>
    <w:p w:rsidR="00000000" w:rsidRPr="00000000" w:rsidP="00000000" w14:paraId="0000004C">
      <w:pPr>
        <w:pStyle w:val="Heading20"/>
        <w:rPr>
          <w:b/>
        </w:rPr>
      </w:pPr>
      <w:bookmarkStart w:id="14" w:name="_heading=h.35nkun2" w:colFirst="0" w:colLast="0"/>
      <w:bookmarkEnd w:id="14"/>
      <w:r w:rsidRPr="00000000">
        <w:rPr>
          <w:b/>
          <w:rtl w:val="0"/>
        </w:rPr>
        <w:t>Festlegen der primären E-Mail-Adresse</w:t>
      </w:r>
    </w:p>
    <w:p w:rsidR="00000000" w:rsidRPr="00000000" w:rsidP="00000000" w14:paraId="0000004D">
      <w:pPr>
        <w:numPr>
          <w:ilvl w:val="0"/>
          <w:numId w:val="5"/>
        </w:numPr>
        <w:ind w:left="720" w:hanging="360"/>
      </w:pPr>
      <w:r w:rsidRPr="00000000">
        <w:rPr>
          <w:rtl w:val="0"/>
        </w:rPr>
        <w:t>Dies sollte die E-Mail-Adresse sein, mit der Sie sich bei Ihrem GBP-Konto anmelden, und gleichzeitig dem Haupteigentümer des GBP-Kontos und aller Listings darin gehören.</w:t>
      </w:r>
    </w:p>
    <w:p w:rsidR="00000000" w:rsidRPr="00000000" w:rsidP="00000000" w14:paraId="0000004E">
      <w:pPr>
        <w:numPr>
          <w:ilvl w:val="0"/>
          <w:numId w:val="5"/>
        </w:numPr>
        <w:ind w:left="720" w:hanging="360"/>
      </w:pPr>
      <w:r w:rsidRPr="00000000">
        <w:rPr>
          <w:rtl w:val="0"/>
        </w:rPr>
        <w:t xml:space="preserve">Google empfiehlt die Verwendung einer generischen E-Mail-Adresse mit einer Domain-URL (z. B. </w:t>
      </w:r>
      <w:r w:rsidRPr="00000000">
        <w:rPr>
          <w:i/>
          <w:rtl w:val="0"/>
        </w:rPr>
        <w:t xml:space="preserve">listings@yext.com </w:t>
      </w:r>
      <w:r w:rsidRPr="00000000">
        <w:rPr>
          <w:rtl w:val="0"/>
        </w:rPr>
        <w:t>oder</w:t>
      </w:r>
      <w:r w:rsidRPr="00000000">
        <w:rPr>
          <w:i/>
          <w:rtl w:val="0"/>
        </w:rPr>
        <w:t xml:space="preserve"> listings@gmail.com</w:t>
      </w:r>
      <w:r w:rsidRPr="00000000">
        <w:rPr>
          <w:rtl w:val="0"/>
        </w:rPr>
        <w:t xml:space="preserve">) anstelle der individuellen E-Mail-Adresse eines Benutzers (z. B. </w:t>
      </w:r>
      <w:r w:rsidRPr="00000000">
        <w:rPr>
          <w:i/>
          <w:rtl w:val="0"/>
        </w:rPr>
        <w:t>paulschmitt@yext.com</w:t>
      </w:r>
      <w:r w:rsidRPr="00000000">
        <w:rPr>
          <w:rtl w:val="0"/>
        </w:rPr>
        <w:t xml:space="preserve">). </w:t>
      </w:r>
    </w:p>
    <w:p w:rsidR="00000000" w:rsidRPr="00000000" w:rsidP="00000000" w14:paraId="0000004F">
      <w:pPr>
        <w:numPr>
          <w:ilvl w:val="1"/>
          <w:numId w:val="5"/>
        </w:numPr>
        <w:ind w:left="1440" w:hanging="360"/>
      </w:pPr>
      <w:r w:rsidRPr="00000000">
        <w:rPr>
          <w:rtl w:val="0"/>
        </w:rPr>
        <w:t>Hinweis: Sie benötigen eine Domain-E-Mail-Adresse (z. B. listings@</w:t>
      </w:r>
      <w:r w:rsidRPr="00000000">
        <w:rPr>
          <w:b/>
          <w:i/>
          <w:rtl w:val="0"/>
        </w:rPr>
        <w:t>yext.com</w:t>
      </w:r>
      <w:r w:rsidRPr="00000000">
        <w:rPr>
          <w:rtl w:val="0"/>
        </w:rPr>
        <w:t>, um zu bestätigen, dass Sie ein autorisierter Vertreter des Unternehmens sind.</w:t>
      </w:r>
    </w:p>
    <w:p w:rsidR="00000000" w:rsidRPr="00000000" w:rsidP="00000000" w14:paraId="00000050">
      <w:pPr>
        <w:numPr>
          <w:ilvl w:val="0"/>
          <w:numId w:val="5"/>
        </w:numPr>
        <w:ind w:left="720" w:hanging="360"/>
      </w:pPr>
      <w:r w:rsidRPr="00000000">
        <w:rPr>
          <w:rtl w:val="0"/>
        </w:rPr>
        <w:t>Wenn Sie eine generische E-Mail-Adresse anstelle der E-Mail-Adresse eines bestimmten Nutzers angeben, wird es künftig leichter, die Eigentümerschaft an eine andere Person zu übertragen, wenn ein Mitarbeiter das Unternehmen verlässt.</w:t>
      </w:r>
    </w:p>
    <w:p w:rsidR="00000000" w:rsidRPr="00000000" w:rsidP="00000000" w14:paraId="00000051">
      <w:pPr>
        <w:spacing w:before="240" w:after="120" w:line="268" w:lineRule="auto"/>
      </w:pPr>
      <w:hyperlink w:anchor="_heading=h.1fob9te" w:history="1">
        <w:r w:rsidRPr="00000000">
          <w:rPr>
            <w:color w:val="1155CC"/>
            <w:u w:val="single"/>
            <w:rtl w:val="0"/>
          </w:rPr>
          <w:t>Zurück zur Checkliste</w:t>
        </w:r>
      </w:hyperlink>
    </w:p>
    <w:p w:rsidR="00000000" w:rsidRPr="00000000" w:rsidP="00000000" w14:paraId="00000052">
      <w:pPr>
        <w:pStyle w:val="Heading20"/>
        <w:rPr>
          <w:b/>
        </w:rPr>
      </w:pPr>
      <w:bookmarkStart w:id="15" w:name="_heading=h.1ksv4uv" w:colFirst="0" w:colLast="0"/>
      <w:bookmarkEnd w:id="15"/>
      <w:r w:rsidRPr="00000000">
        <w:rPr>
          <w:b/>
          <w:rtl w:val="0"/>
        </w:rPr>
        <w:t>Haben Sie alle Listings in Ihrem GBP-Konto mit Yext geteilt?</w:t>
      </w:r>
    </w:p>
    <w:p w:rsidR="00000000" w:rsidRPr="00000000" w:rsidP="00000000" w14:paraId="00000053">
      <w:pPr>
        <w:numPr>
          <w:ilvl w:val="0"/>
          <w:numId w:val="6"/>
        </w:numPr>
        <w:spacing w:before="240" w:line="268" w:lineRule="auto"/>
        <w:ind w:left="720" w:hanging="360"/>
      </w:pPr>
      <w:r w:rsidRPr="00000000">
        <w:rPr>
          <w:rtl w:val="0"/>
        </w:rPr>
        <w:t>Ein „Nein“ bedeutet nicht automatisch, dass Sie von der Sammelverifizierung ausgeschlossen sind. Wir möchten jedoch sehen, wie der Rest Ihrer Listings aussieht, falls wir Feedback geben müssen.</w:t>
      </w:r>
    </w:p>
    <w:p w:rsidR="00000000" w:rsidRPr="00000000" w:rsidP="00000000" w14:paraId="00000054">
      <w:pPr>
        <w:numPr>
          <w:ilvl w:val="0"/>
          <w:numId w:val="6"/>
        </w:numPr>
        <w:spacing w:after="120" w:line="268" w:lineRule="auto"/>
        <w:ind w:left="720" w:hanging="360"/>
      </w:pPr>
      <w:r w:rsidRPr="00000000">
        <w:rPr>
          <w:rtl w:val="0"/>
        </w:rPr>
        <w:t xml:space="preserve">Falls Sie mit Nein geantwortet haben, </w:t>
      </w:r>
      <w:r w:rsidRPr="00000000">
        <w:rPr>
          <w:b/>
          <w:rtl w:val="0"/>
        </w:rPr>
        <w:t>exportieren Sie bitte die Listings, die Sie nicht mit Yext geteilt haben, und senden Sie sie per E-Mail an Ihren Yext-Ansprechpartner.</w:t>
      </w:r>
    </w:p>
    <w:p w:rsidR="00000000" w:rsidRPr="00000000" w:rsidP="00000000" w14:paraId="00000055">
      <w:pPr>
        <w:spacing w:before="240" w:after="120" w:line="268" w:lineRule="auto"/>
      </w:pPr>
      <w:r w:rsidRPr="00000000">
        <w:rPr>
          <w:rtl w:val="0"/>
        </w:rPr>
        <w:t xml:space="preserve">Eine Anleitung zum Thema Herunterladen Ihrer GBP-Standorte finden Sie </w:t>
      </w:r>
      <w:hyperlink r:id="rId8" w:history="1">
        <w:r w:rsidRPr="00000000">
          <w:rPr>
            <w:color w:val="1155CC"/>
            <w:u w:val="single"/>
            <w:rtl w:val="0"/>
          </w:rPr>
          <w:t>hier</w:t>
        </w:r>
      </w:hyperlink>
      <w:r w:rsidRPr="00000000">
        <w:rPr>
          <w:rtl w:val="0"/>
        </w:rPr>
        <w:t xml:space="preserve"> im Hilfe-Center von Google Unternehmensprofil. Alternativ können Sie die nachfolgenden Schritte ausführen:</w:t>
      </w:r>
    </w:p>
    <w:p w:rsidR="00000000" w:rsidRPr="00000000" w:rsidP="00000000" w14:paraId="00000056">
      <w:pPr>
        <w:numPr>
          <w:ilvl w:val="0"/>
          <w:numId w:val="6"/>
        </w:numPr>
        <w:spacing w:before="240" w:line="268" w:lineRule="auto"/>
        <w:ind w:left="720" w:hanging="360"/>
      </w:pPr>
      <w:r w:rsidRPr="00000000">
        <w:rPr>
          <w:rtl w:val="0"/>
        </w:rPr>
        <w:t>Melden Sie sich in Ihrem GBP-Konto an und greifen Sie auf die Standortgruppen oder Listings zu, die nicht mit Yext geteilt wurden.</w:t>
      </w:r>
    </w:p>
    <w:p w:rsidR="00000000" w:rsidRPr="00000000" w:rsidP="00000000" w14:paraId="00000057">
      <w:pPr>
        <w:numPr>
          <w:ilvl w:val="0"/>
          <w:numId w:val="6"/>
        </w:numPr>
        <w:spacing w:line="268" w:lineRule="auto"/>
        <w:ind w:left="720" w:hanging="360"/>
      </w:pPr>
      <w:r w:rsidRPr="00000000">
        <w:rPr>
          <w:rtl w:val="0"/>
        </w:rPr>
        <w:t>Wählen Sie alle Standorte aus (markieren Sie das Kästchen in der linken Spalte) &gt; Aktionen (Actions) &gt; Standorte herunterladen (Download locations).</w:t>
      </w:r>
    </w:p>
    <w:p w:rsidR="00000000" w:rsidRPr="00000000" w:rsidP="00000000" w14:paraId="00000058">
      <w:pPr>
        <w:numPr>
          <w:ilvl w:val="0"/>
          <w:numId w:val="8"/>
        </w:numPr>
        <w:spacing w:line="268" w:lineRule="auto"/>
        <w:ind w:left="720" w:hanging="360"/>
      </w:pPr>
      <w:r w:rsidRPr="00000000">
        <w:rPr>
          <w:rtl w:val="0"/>
        </w:rPr>
        <w:t>Laden Sie die Datei als XML-Datei herunter und fügen Sie Fotos hinzu; es ist nicht notwendig, Google-Updates hinzuzufügen.</w:t>
      </w:r>
    </w:p>
    <w:p w:rsidR="00000000" w:rsidRPr="00000000" w:rsidP="00000000" w14:paraId="00000059">
      <w:pPr>
        <w:numPr>
          <w:ilvl w:val="0"/>
          <w:numId w:val="8"/>
        </w:numPr>
        <w:spacing w:after="120" w:line="268" w:lineRule="auto"/>
        <w:ind w:left="720" w:hanging="360"/>
      </w:pPr>
      <w:r w:rsidRPr="00000000">
        <w:rPr>
          <w:rtl w:val="0"/>
        </w:rPr>
        <w:t>Senden Sie diese per E-Mail an Ihren Yext-Ansprechpartner.</w:t>
      </w:r>
    </w:p>
    <w:p w:rsidR="00000000" w:rsidRPr="00000000" w:rsidP="00000000" w14:paraId="0000005A">
      <w:pPr>
        <w:spacing w:before="240" w:after="120" w:line="268" w:lineRule="auto"/>
      </w:pPr>
      <w:hyperlink w:anchor="_heading=h.3dy6vkm" w:history="1">
        <w:r w:rsidRPr="00000000">
          <w:rPr>
            <w:color w:val="1155CC"/>
            <w:u w:val="single"/>
            <w:rtl w:val="0"/>
          </w:rPr>
          <w:t>Zurück zur Checkliste</w:t>
        </w:r>
      </w:hyperlink>
    </w:p>
    <w:p w:rsidR="00000000" w:rsidRPr="00000000" w:rsidP="00000000" w14:paraId="0000005B">
      <w:pPr>
        <w:spacing w:before="240" w:after="120" w:line="268" w:lineRule="auto"/>
        <w:rPr>
          <w:sz w:val="20"/>
          <w:szCs w:val="20"/>
        </w:rPr>
      </w:pPr>
    </w:p>
    <w:p w:rsidR="00000000" w:rsidRPr="00000000" w:rsidP="00000000" w14:paraId="0000005C">
      <w:pPr>
        <w:pStyle w:val="Heading20"/>
        <w:widowControl w:val="0"/>
        <w:spacing w:line="240" w:lineRule="auto"/>
        <w:rPr>
          <w:b/>
        </w:rPr>
      </w:pPr>
      <w:bookmarkStart w:id="16" w:name="_heading=h.44sinio" w:colFirst="0" w:colLast="0"/>
      <w:bookmarkEnd w:id="16"/>
      <w:r w:rsidRPr="00000000">
        <w:rPr>
          <w:b/>
          <w:rtl w:val="0"/>
        </w:rPr>
        <w:t>Verfügen alle Listings, die nicht mit Yext geteilt werden, über Geschäftskennungen, Telefonnummern und Websites?</w:t>
      </w:r>
    </w:p>
    <w:p w:rsidR="00000000" w:rsidRPr="00000000" w:rsidP="00000000" w14:paraId="0000005D">
      <w:pPr>
        <w:rPr>
          <w:b/>
        </w:rPr>
      </w:pPr>
      <w:r w:rsidRPr="00000000">
        <w:rPr>
          <w:b/>
          <w:rtl w:val="0"/>
        </w:rPr>
        <w:t>Geschäftskennungen</w:t>
      </w:r>
    </w:p>
    <w:p w:rsidR="00000000" w:rsidRPr="00000000" w:rsidP="00000000" w14:paraId="0000005E">
      <w:pPr>
        <w:numPr>
          <w:ilvl w:val="0"/>
          <w:numId w:val="1"/>
        </w:numPr>
        <w:ind w:left="720" w:hanging="360"/>
      </w:pPr>
      <w:r w:rsidRPr="00000000">
        <w:rPr>
          <w:rtl w:val="0"/>
        </w:rPr>
        <w:t>Jedem Standort in Ihrem Google Unternehmensprofil-Konto muss eine Geschäftskennung oder anderweitige eindeutige Kennung zugewiesen werden.</w:t>
      </w:r>
    </w:p>
    <w:p w:rsidR="00000000" w:rsidRPr="00000000" w:rsidP="00000000" w14:paraId="0000005F">
      <w:pPr>
        <w:numPr>
          <w:ilvl w:val="0"/>
          <w:numId w:val="1"/>
        </w:numPr>
        <w:ind w:left="720" w:hanging="360"/>
      </w:pPr>
      <w:r w:rsidRPr="00000000">
        <w:rPr>
          <w:rtl w:val="0"/>
        </w:rPr>
        <w:t>Geschäftskennungen:</w:t>
      </w:r>
    </w:p>
    <w:p w:rsidR="00000000" w:rsidRPr="00000000" w:rsidP="00000000" w14:paraId="00000060">
      <w:pPr>
        <w:numPr>
          <w:ilvl w:val="1"/>
          <w:numId w:val="1"/>
        </w:numPr>
        <w:ind w:left="1440" w:hanging="360"/>
      </w:pPr>
      <w:r w:rsidRPr="00000000">
        <w:rPr>
          <w:rtl w:val="0"/>
        </w:rPr>
        <w:t>müssen für jeden Standort eindeutig sein;</w:t>
      </w:r>
    </w:p>
    <w:p w:rsidR="00000000" w:rsidRPr="00000000" w:rsidP="00000000" w14:paraId="00000061">
      <w:pPr>
        <w:numPr>
          <w:ilvl w:val="1"/>
          <w:numId w:val="1"/>
        </w:numPr>
        <w:ind w:left="1440" w:hanging="360"/>
      </w:pPr>
      <w:r w:rsidRPr="00000000">
        <w:rPr>
          <w:rtl w:val="0"/>
        </w:rPr>
        <w:t>müssen zwischen 1 und 64 Zeichen lang sein;</w:t>
      </w:r>
    </w:p>
    <w:p w:rsidR="00000000" w:rsidRPr="00000000" w:rsidP="00000000" w14:paraId="00000062">
      <w:pPr>
        <w:numPr>
          <w:ilvl w:val="1"/>
          <w:numId w:val="1"/>
        </w:numPr>
        <w:ind w:left="1440" w:hanging="360"/>
      </w:pPr>
      <w:r w:rsidRPr="00000000">
        <w:rPr>
          <w:rtl w:val="0"/>
        </w:rPr>
        <w:t>dürfen keine vorangestellten oder nachfolgenden Leerzeichen enthalten;</w:t>
      </w:r>
    </w:p>
    <w:p w:rsidR="00000000" w:rsidRPr="00000000" w:rsidP="00000000" w14:paraId="00000063">
      <w:pPr>
        <w:numPr>
          <w:ilvl w:val="1"/>
          <w:numId w:val="1"/>
        </w:numPr>
        <w:ind w:left="1440" w:hanging="360"/>
      </w:pPr>
      <w:r w:rsidRPr="00000000">
        <w:rPr>
          <w:rtl w:val="0"/>
        </w:rPr>
        <w:t>dürfen keine Sonderzeichen enthalten;</w:t>
      </w:r>
    </w:p>
    <w:p w:rsidR="00000000" w:rsidRPr="00000000" w:rsidP="00000000" w14:paraId="00000064">
      <w:pPr>
        <w:numPr>
          <w:ilvl w:val="1"/>
          <w:numId w:val="1"/>
        </w:numPr>
        <w:ind w:left="1440" w:hanging="360"/>
      </w:pPr>
      <w:r w:rsidRPr="00000000">
        <w:rPr>
          <w:rtl w:val="0"/>
        </w:rPr>
        <w:t>dürfen keine URLs enthalten.</w:t>
      </w:r>
    </w:p>
    <w:p w:rsidR="00000000" w:rsidRPr="00000000" w:rsidP="00000000" w14:paraId="00000065">
      <w:pPr>
        <w:numPr>
          <w:ilvl w:val="0"/>
          <w:numId w:val="1"/>
        </w:numPr>
        <w:ind w:left="720" w:hanging="360"/>
      </w:pPr>
      <w:r w:rsidRPr="00000000">
        <w:rPr>
          <w:rtl w:val="0"/>
        </w:rPr>
        <w:t xml:space="preserve">Sämtliche Anforderungen seitens Google an Geschäftskennungen finden Sie </w:t>
      </w:r>
      <w:hyperlink r:id="rId9" w:anchor="storecode" w:history="1">
        <w:r w:rsidRPr="00000000">
          <w:rPr>
            <w:color w:val="1155CC"/>
            <w:u w:val="single"/>
            <w:rtl w:val="0"/>
          </w:rPr>
          <w:t>hier</w:t>
        </w:r>
      </w:hyperlink>
      <w:r w:rsidRPr="00000000">
        <w:rPr>
          <w:rtl w:val="0"/>
        </w:rPr>
        <w:t>.</w:t>
      </w:r>
    </w:p>
    <w:p w:rsidR="00000000" w:rsidRPr="00000000" w:rsidP="00000000" w14:paraId="00000066">
      <w:pPr>
        <w:numPr>
          <w:ilvl w:val="0"/>
          <w:numId w:val="1"/>
        </w:numPr>
        <w:ind w:left="720" w:hanging="360"/>
      </w:pPr>
      <w:r w:rsidRPr="00000000">
        <w:rPr>
          <w:rtl w:val="0"/>
        </w:rPr>
        <w:t xml:space="preserve">Um zu erfahren, wie Sie fehlende Geschäftskennungen direkt in Ihrem Google Unternehmensprofil-Konto hinzufügen können, </w:t>
      </w:r>
      <w:hyperlink r:id="rId10" w:history="1">
        <w:r w:rsidRPr="00000000">
          <w:rPr>
            <w:color w:val="1155CC"/>
            <w:u w:val="single"/>
            <w:rtl w:val="0"/>
          </w:rPr>
          <w:t>klicken Sie bitte hier</w:t>
        </w:r>
      </w:hyperlink>
      <w:r w:rsidRPr="00000000">
        <w:rPr>
          <w:rtl w:val="0"/>
        </w:rPr>
        <w:t>.</w:t>
      </w:r>
    </w:p>
    <w:p w:rsidR="00000000" w:rsidRPr="00000000" w:rsidP="00000000" w14:paraId="00000067"/>
    <w:p w:rsidR="00000000" w:rsidRPr="00000000" w:rsidP="00000000" w14:paraId="00000068">
      <w:pPr>
        <w:spacing w:before="240" w:after="120" w:line="268" w:lineRule="auto"/>
      </w:pPr>
      <w:hyperlink w:anchor="_heading=h.3dy6vkm" w:history="1">
        <w:r w:rsidRPr="00000000">
          <w:rPr>
            <w:color w:val="1155CC"/>
            <w:u w:val="single"/>
            <w:rtl w:val="0"/>
          </w:rPr>
          <w:t>Zurück zur Checkliste</w:t>
        </w:r>
      </w:hyperlink>
    </w:p>
    <w:p w:rsidR="00000000" w:rsidRPr="00000000" w:rsidP="00000000" w14:paraId="00000069">
      <w:pPr>
        <w:ind w:left="720" w:firstLine="0"/>
        <w:rPr>
          <w:b/>
        </w:rPr>
      </w:pPr>
    </w:p>
    <w:p w:rsidR="00000000" w:rsidRPr="00000000" w:rsidP="00000000" w14:paraId="0000006A">
      <w:pPr>
        <w:rPr>
          <w:b/>
        </w:rPr>
      </w:pPr>
      <w:r w:rsidRPr="00000000">
        <w:rPr>
          <w:b/>
          <w:rtl w:val="0"/>
        </w:rPr>
        <w:t>Websites</w:t>
      </w:r>
    </w:p>
    <w:p w:rsidR="00000000" w:rsidRPr="00000000" w:rsidP="00000000" w14:paraId="0000006B">
      <w:pPr>
        <w:numPr>
          <w:ilvl w:val="0"/>
          <w:numId w:val="1"/>
        </w:numPr>
        <w:ind w:left="720" w:hanging="360"/>
        <w:rPr>
          <w:b/>
        </w:rPr>
      </w:pPr>
      <w:r w:rsidRPr="00000000">
        <w:rPr>
          <w:rtl w:val="0"/>
        </w:rPr>
        <w:t>Google verlangt von Ihnen, dass Sie eine Website bereitstellen, die einzelne Geschäftsstandorte repräsentiert.</w:t>
      </w:r>
    </w:p>
    <w:p w:rsidR="00000000" w:rsidRPr="00000000" w:rsidP="00000000" w14:paraId="0000006C">
      <w:pPr>
        <w:numPr>
          <w:ilvl w:val="0"/>
          <w:numId w:val="1"/>
        </w:numPr>
        <w:ind w:left="720" w:hanging="360"/>
      </w:pPr>
      <w:r w:rsidRPr="00000000">
        <w:rPr>
          <w:rtl w:val="0"/>
        </w:rPr>
        <w:t>Google akzeptiert keine Websites, die auf Social-Media-Seiten verweisen.</w:t>
      </w:r>
    </w:p>
    <w:p w:rsidR="00000000" w:rsidRPr="00000000" w:rsidP="00000000" w14:paraId="0000006D">
      <w:pPr>
        <w:numPr>
          <w:ilvl w:val="0"/>
          <w:numId w:val="1"/>
        </w:numPr>
        <w:ind w:left="720" w:hanging="360"/>
      </w:pPr>
      <w:r w:rsidRPr="00000000">
        <w:rPr>
          <w:rtl w:val="0"/>
        </w:rPr>
        <w:t>Wir können die Sammelverifizierung auch ohne standortspezifische Webseiten durchführen. Dies kann jedoch die Wahrscheinlichkeit, für die Sammelverifizierung zugelassen zu werden, verringern.</w:t>
      </w:r>
    </w:p>
    <w:p w:rsidR="00000000" w:rsidRPr="00000000" w:rsidP="00000000" w14:paraId="0000006E">
      <w:pPr>
        <w:numPr>
          <w:ilvl w:val="0"/>
          <w:numId w:val="1"/>
        </w:numPr>
        <w:ind w:left="720" w:hanging="360"/>
      </w:pPr>
      <w:hyperlink r:id="rId11" w:anchor="websitephone" w:history="1">
        <w:r w:rsidRPr="00000000">
          <w:rPr>
            <w:color w:val="1155CC"/>
            <w:u w:val="single"/>
            <w:rtl w:val="0"/>
          </w:rPr>
          <w:t>Siehe dazu auch die detaillierten Empfehlungen von Google bzgl. Website-Kriterien.</w:t>
        </w:r>
      </w:hyperlink>
    </w:p>
    <w:p w:rsidR="00000000" w:rsidRPr="00000000" w:rsidP="00000000" w14:paraId="0000006F">
      <w:pPr>
        <w:ind w:left="720" w:firstLine="0"/>
      </w:pPr>
    </w:p>
    <w:p w:rsidR="00000000" w:rsidRPr="00000000" w:rsidP="00000000" w14:paraId="00000070">
      <w:pPr>
        <w:spacing w:before="240" w:after="120" w:line="268" w:lineRule="auto"/>
      </w:pPr>
      <w:hyperlink w:anchor="_heading=h.30j0zll" w:history="1">
        <w:r w:rsidRPr="00000000">
          <w:rPr>
            <w:color w:val="1155CC"/>
            <w:u w:val="single"/>
            <w:rtl w:val="0"/>
          </w:rPr>
          <w:t>Zurück zur Checkliste</w:t>
        </w:r>
      </w:hyperlink>
    </w:p>
    <w:p w:rsidR="00000000" w:rsidRPr="00000000" w:rsidP="00000000" w14:paraId="00000071">
      <w:pPr>
        <w:spacing w:before="240" w:after="120" w:line="268" w:lineRule="auto"/>
      </w:pPr>
    </w:p>
    <w:p w:rsidR="00000000" w:rsidRPr="00000000" w:rsidP="00000000" w14:paraId="00000072">
      <w:pPr>
        <w:pStyle w:val="Heading20"/>
        <w:widowControl w:val="0"/>
        <w:spacing w:line="240" w:lineRule="auto"/>
        <w:rPr>
          <w:b/>
        </w:rPr>
      </w:pPr>
      <w:bookmarkStart w:id="17" w:name="_heading=h.2jxsxqh" w:colFirst="0" w:colLast="0"/>
      <w:bookmarkEnd w:id="17"/>
      <w:r w:rsidRPr="00000000">
        <w:rPr>
          <w:b/>
          <w:rtl w:val="0"/>
        </w:rPr>
        <w:t>Sind alle Standorte Ihrer Marke in Ihrem GBP-Konto hinterlegt?</w:t>
      </w:r>
    </w:p>
    <w:p w:rsidR="00000000" w:rsidRPr="00000000" w:rsidP="00000000" w14:paraId="00000073">
      <w:pPr>
        <w:numPr>
          <w:ilvl w:val="0"/>
          <w:numId w:val="2"/>
        </w:numPr>
        <w:ind w:left="720" w:hanging="360"/>
      </w:pPr>
      <w:r w:rsidRPr="00000000">
        <w:rPr>
          <w:rtl w:val="0"/>
        </w:rPr>
        <w:t>Jeder von Ihrem Unternehmen betriebene Standort muss Ihrem GBP-Konto hinzugefügt werden.</w:t>
      </w:r>
    </w:p>
    <w:p w:rsidR="00000000" w:rsidRPr="00000000" w:rsidP="00000000" w14:paraId="00000074">
      <w:pPr>
        <w:numPr>
          <w:ilvl w:val="1"/>
          <w:numId w:val="2"/>
        </w:numPr>
        <w:ind w:left="1440" w:hanging="360"/>
      </w:pPr>
      <w:r w:rsidRPr="00000000">
        <w:rPr>
          <w:rtl w:val="0"/>
        </w:rPr>
        <w:t>Beispiel: Wenn Sie 100 Filialen haben, sollten 100 Standorte in Ihrem GBP-Konto vorhanden sein.</w:t>
      </w:r>
    </w:p>
    <w:p w:rsidR="00000000" w:rsidRPr="00000000" w:rsidP="00000000" w14:paraId="00000075">
      <w:pPr>
        <w:numPr>
          <w:ilvl w:val="1"/>
          <w:numId w:val="2"/>
        </w:numPr>
        <w:ind w:left="1440" w:hanging="360"/>
      </w:pPr>
      <w:r w:rsidRPr="00000000">
        <w:rPr>
          <w:rtl w:val="0"/>
        </w:rPr>
        <w:t>Wenn Sie lediglich 10 Standorte über Yext angemeldet haben, sind Sie dafür verantwortlich, die restlichen 90 Standorte zu Ihrem GBP-Konto hinzuzufügen.</w:t>
      </w:r>
    </w:p>
    <w:p w:rsidR="00000000" w:rsidRPr="00000000" w:rsidP="00000000" w14:paraId="00000076">
      <w:pPr>
        <w:numPr>
          <w:ilvl w:val="2"/>
          <w:numId w:val="2"/>
        </w:numPr>
        <w:ind w:left="2160" w:hanging="360"/>
        <w:rPr>
          <w:color w:val="3C4043"/>
        </w:rPr>
      </w:pPr>
      <w:hyperlink r:id="rId12" w:history="1">
        <w:r w:rsidRPr="00000000">
          <w:rPr>
            <w:color w:val="1155CC"/>
            <w:u w:val="single"/>
            <w:rtl w:val="0"/>
          </w:rPr>
          <w:t>Erstellen einer Massenupload-Tabelle für GBP</w:t>
        </w:r>
      </w:hyperlink>
    </w:p>
    <w:p w:rsidR="00000000" w:rsidRPr="00000000" w:rsidP="00000000" w14:paraId="00000077">
      <w:pPr>
        <w:numPr>
          <w:ilvl w:val="2"/>
          <w:numId w:val="2"/>
        </w:numPr>
        <w:ind w:left="2160" w:hanging="360"/>
        <w:rPr>
          <w:color w:val="3C4043"/>
        </w:rPr>
      </w:pPr>
      <w:hyperlink r:id="rId13" w:history="1">
        <w:r w:rsidRPr="00000000">
          <w:rPr>
            <w:color w:val="1155CC"/>
            <w:u w:val="single"/>
            <w:rtl w:val="0"/>
          </w:rPr>
          <w:t>Adressformat für den GBP-Massenupload</w:t>
        </w:r>
      </w:hyperlink>
    </w:p>
    <w:p w:rsidR="00000000" w:rsidRPr="00000000" w:rsidP="00000000" w14:paraId="00000078">
      <w:pPr>
        <w:numPr>
          <w:ilvl w:val="2"/>
          <w:numId w:val="2"/>
        </w:numPr>
        <w:ind w:left="2160" w:hanging="360"/>
        <w:rPr>
          <w:color w:val="3C4043"/>
        </w:rPr>
      </w:pPr>
      <w:bookmarkStart w:id="18" w:name="_heading=h.z337ya" w:colFirst="0" w:colLast="0"/>
      <w:bookmarkEnd w:id="18"/>
      <w:hyperlink r:id="rId14" w:history="1">
        <w:r w:rsidRPr="00000000">
          <w:rPr>
            <w:color w:val="1155CC"/>
            <w:u w:val="single"/>
            <w:rtl w:val="0"/>
          </w:rPr>
          <w:t>Importieren Ihrer Massenupload-Tabelle in GBP</w:t>
        </w:r>
      </w:hyperlink>
    </w:p>
    <w:p w:rsidR="00000000" w:rsidRPr="00000000" w:rsidP="00000000" w14:paraId="00000079">
      <w:pPr>
        <w:keepNext w:val="0"/>
        <w:keepLines w:val="0"/>
        <w:pageBreakBefore w:val="0"/>
        <w:widowControl/>
        <w:numPr>
          <w:ilvl w:val="1"/>
          <w:numId w:val="2"/>
        </w:numPr>
        <w:pBdr>
          <w:top w:val="nil"/>
          <w:left w:val="nil"/>
          <w:bottom w:val="nil"/>
          <w:right w:val="nil"/>
          <w:between w:val="nil"/>
        </w:pBdr>
        <w:shd w:val="clear" w:color="auto" w:fill="auto"/>
        <w:spacing w:before="0" w:after="0" w:line="276" w:lineRule="auto"/>
        <w:ind w:left="1440" w:right="0" w:hanging="360"/>
        <w:jc w:val="left"/>
        <w:rPr>
          <w:highlight w:val="white"/>
        </w:rPr>
      </w:pPr>
      <w:r w:rsidRPr="00000000">
        <w:rPr>
          <w:highlight w:val="white"/>
          <w:rtl w:val="0"/>
        </w:rPr>
        <w:t>Wenn Sie Yext für Ihr Geschäft testen und nicht alle Listings in Ihrem GBP</w:t>
      </w:r>
      <w:r w:rsidRPr="00000000">
        <w:rPr>
          <w:rtl w:val="0"/>
        </w:rPr>
        <w:t>-Konto haben, sprechen Sie bitte mit Ihrem Kundenbetreuer über Ihre Optionen, mit der Sammelverifizierung fortzufahren</w:t>
      </w:r>
    </w:p>
    <w:p w:rsidR="00000000" w:rsidRPr="00000000" w:rsidP="00000000" w14:paraId="0000007A">
      <w:pPr>
        <w:numPr>
          <w:ilvl w:val="0"/>
          <w:numId w:val="2"/>
        </w:numPr>
        <w:ind w:left="720" w:hanging="360"/>
        <w:rPr>
          <w:color w:val="3C4043"/>
        </w:rPr>
      </w:pPr>
      <w:r w:rsidRPr="00000000">
        <w:rPr>
          <w:rtl w:val="0"/>
        </w:rPr>
        <w:t>Bitte beachten Sie, dass Agenturen, die mehrere Unternehmen innerhalb eines GBP-Kontos verwalten, nicht für eine Bulk-Bestätigung infrage kommen</w:t>
      </w:r>
      <w:r w:rsidRPr="00000000">
        <w:rPr>
          <w:color w:val="3C4043"/>
          <w:rtl w:val="0"/>
        </w:rPr>
        <w:t xml:space="preserve"> (</w:t>
      </w:r>
      <w:hyperlink r:id="rId7" w:history="1">
        <w:r w:rsidRPr="00000000">
          <w:rPr>
            <w:color w:val="1155CC"/>
            <w:u w:val="single"/>
            <w:rtl w:val="0"/>
          </w:rPr>
          <w:t>Richtlinie direkt von Google</w:t>
        </w:r>
      </w:hyperlink>
      <w:r w:rsidRPr="00000000">
        <w:rPr>
          <w:color w:val="3C4043"/>
          <w:rtl w:val="0"/>
        </w:rPr>
        <w:t>).</w:t>
      </w:r>
    </w:p>
    <w:p w:rsidR="00000000" w:rsidRPr="00000000" w:rsidP="00000000" w14:paraId="0000007B">
      <w:pPr>
        <w:numPr>
          <w:ilvl w:val="0"/>
          <w:numId w:val="2"/>
        </w:numPr>
        <w:ind w:left="720" w:hanging="360"/>
        <w:rPr>
          <w:b/>
        </w:rPr>
      </w:pPr>
      <w:r w:rsidRPr="00000000">
        <w:rPr>
          <w:b/>
          <w:rtl w:val="0"/>
        </w:rPr>
        <w:t xml:space="preserve">Was Sie tun können, wenn Sie mehrere GBP-Konten für Unternehmen verwalten: </w:t>
      </w:r>
    </w:p>
    <w:p w:rsidR="00000000" w:rsidRPr="00000000" w:rsidP="00000000" w14:paraId="0000007C">
      <w:pPr>
        <w:numPr>
          <w:ilvl w:val="1"/>
          <w:numId w:val="2"/>
        </w:numPr>
        <w:ind w:left="1440" w:hanging="360"/>
        <w:rPr>
          <w:b/>
        </w:rPr>
      </w:pPr>
      <w:r w:rsidRPr="00000000">
        <w:rPr>
          <w:rtl w:val="0"/>
        </w:rPr>
        <w:t>Jedes Unternehmen muss sich individuell für die Sammelverifizierung bewerben.</w:t>
      </w:r>
    </w:p>
    <w:p w:rsidR="00000000" w:rsidRPr="00000000" w:rsidP="00000000" w14:paraId="0000007D">
      <w:pPr>
        <w:numPr>
          <w:ilvl w:val="1"/>
          <w:numId w:val="2"/>
        </w:numPr>
        <w:ind w:left="1440" w:hanging="360"/>
      </w:pPr>
      <w:r w:rsidRPr="00000000">
        <w:rPr>
          <w:rtl w:val="0"/>
        </w:rPr>
        <w:t>Nachdem es das grüne Licht zur Sammelverifizierung erhalten hat, kann das Unternehmen das Eigentum an der/den Standortgruppe(n) mit Ihnen teilen.</w:t>
      </w:r>
    </w:p>
    <w:p w:rsidR="00000000" w:rsidRPr="00000000" w:rsidP="00000000" w14:paraId="0000007E">
      <w:pPr>
        <w:numPr>
          <w:ilvl w:val="1"/>
          <w:numId w:val="2"/>
        </w:numPr>
        <w:ind w:left="1440" w:hanging="360"/>
      </w:pPr>
      <w:r w:rsidRPr="00000000">
        <w:rPr>
          <w:rtl w:val="0"/>
        </w:rPr>
        <w:t>Sie haben dann Zugriff auf die per Bulk-Bestätigung verifizierten Konten.</w:t>
      </w:r>
    </w:p>
    <w:p w:rsidR="00000000" w:rsidRPr="00000000" w:rsidP="00000000" w14:paraId="0000007F"/>
    <w:p w:rsidR="00000000" w:rsidRPr="00000000" w:rsidP="00000000" w14:paraId="00000080">
      <w:pPr>
        <w:spacing w:before="240" w:after="120" w:line="268" w:lineRule="auto"/>
      </w:pPr>
      <w:hyperlink w:anchor="_heading=h.1t3h5sf" w:history="1">
        <w:r w:rsidRPr="00000000">
          <w:rPr>
            <w:color w:val="1155CC"/>
            <w:u w:val="single"/>
            <w:rtl w:val="0"/>
          </w:rPr>
          <w:t>Zurück zur Checkliste</w:t>
        </w:r>
      </w:hyperlink>
    </w:p>
    <w:p w:rsidR="00000000" w:rsidRPr="00000000" w:rsidP="00000000" w14:paraId="00000081">
      <w:pPr>
        <w:spacing w:before="240" w:after="120" w:line="268" w:lineRule="auto"/>
      </w:pPr>
      <w:bookmarkStart w:id="19" w:name="_heading=h.3j2qqm3" w:colFirst="0" w:colLast="0"/>
      <w:bookmarkEnd w:id="19"/>
    </w:p>
    <w:p w:rsidR="00000000" w:rsidRPr="00000000" w:rsidP="00000000" w14:paraId="00000082">
      <w:pPr>
        <w:pStyle w:val="Heading20"/>
        <w:widowControl w:val="0"/>
        <w:spacing w:line="240" w:lineRule="auto"/>
        <w:rPr>
          <w:b/>
        </w:rPr>
      </w:pPr>
      <w:bookmarkStart w:id="20" w:name="_heading=h.1y810tw" w:colFirst="0" w:colLast="0"/>
      <w:bookmarkEnd w:id="20"/>
      <w:r w:rsidRPr="00000000">
        <w:rPr>
          <w:b/>
          <w:rtl w:val="0"/>
        </w:rPr>
        <w:t>Haben Sie einen Filialfinder auf Ihrer Website?</w:t>
      </w:r>
    </w:p>
    <w:p w:rsidR="00000000" w:rsidRPr="00000000" w:rsidP="00000000" w14:paraId="00000083">
      <w:pPr>
        <w:numPr>
          <w:ilvl w:val="0"/>
          <w:numId w:val="3"/>
        </w:numPr>
        <w:ind w:left="720" w:hanging="360"/>
      </w:pPr>
      <w:r w:rsidRPr="00000000">
        <w:rPr>
          <w:b/>
          <w:rtl w:val="0"/>
        </w:rPr>
        <w:t>Für die Sammelverifizierung ist immer ein Filialfinder erforderlich</w:t>
      </w:r>
      <w:r w:rsidRPr="00000000">
        <w:rPr>
          <w:rtl w:val="0"/>
        </w:rPr>
        <w:t>.</w:t>
      </w:r>
    </w:p>
    <w:p w:rsidR="00000000" w:rsidRPr="00000000" w:rsidP="00000000" w14:paraId="00000084">
      <w:pPr>
        <w:numPr>
          <w:ilvl w:val="1"/>
          <w:numId w:val="3"/>
        </w:numPr>
        <w:ind w:left="1440" w:hanging="360"/>
      </w:pPr>
      <w:r w:rsidRPr="00000000">
        <w:rPr>
          <w:rtl w:val="0"/>
        </w:rPr>
        <w:t>Für Google gilt dies als eine zuverlässige Quelle, um zu bestätigen, dass Sie wahrheitsgemäße und einheitliche Informationen in Ihrem Filialfinder und Ihrem GBP-Konto haben.</w:t>
      </w:r>
    </w:p>
    <w:p w:rsidR="00000000" w:rsidRPr="00000000" w:rsidP="00000000" w14:paraId="00000085">
      <w:pPr>
        <w:numPr>
          <w:ilvl w:val="0"/>
          <w:numId w:val="3"/>
        </w:numPr>
        <w:ind w:left="720" w:hanging="360"/>
      </w:pPr>
      <w:r w:rsidRPr="00000000">
        <w:rPr>
          <w:rtl w:val="0"/>
        </w:rPr>
        <w:t xml:space="preserve">Yext bietet sein </w:t>
      </w:r>
      <w:hyperlink r:id="rId15" w:history="1">
        <w:r w:rsidRPr="00000000">
          <w:rPr>
            <w:color w:val="1155CC"/>
            <w:u w:val="single"/>
            <w:rtl w:val="0"/>
          </w:rPr>
          <w:t>Produkt Pages</w:t>
        </w:r>
      </w:hyperlink>
      <w:r w:rsidRPr="00000000">
        <w:rPr>
          <w:rtl w:val="0"/>
        </w:rPr>
        <w:t xml:space="preserve"> an, das Unternehmen beim Aufbau von Filialfindern für ihre standortspezifischen Seiten unterstützt. Sie können </w:t>
      </w:r>
      <w:hyperlink r:id="rId16" w:history="1">
        <w:r w:rsidRPr="00000000">
          <w:rPr>
            <w:color w:val="1155CC"/>
            <w:u w:val="single"/>
            <w:rtl w:val="0"/>
          </w:rPr>
          <w:t>hier mehr über Pages erfahren</w:t>
        </w:r>
      </w:hyperlink>
      <w:r w:rsidRPr="00000000">
        <w:rPr>
          <w:rtl w:val="0"/>
        </w:rPr>
        <w:t xml:space="preserve"> oder weitere Informationen bei Ihrem CSM einholen.</w:t>
      </w:r>
    </w:p>
    <w:p w:rsidR="00000000" w:rsidRPr="00000000" w:rsidP="00000000" w14:paraId="00000086"/>
    <w:p w:rsidR="00000000" w:rsidRPr="00000000" w:rsidP="00000000" w14:paraId="00000087">
      <w:pPr>
        <w:spacing w:before="240" w:after="120" w:line="268" w:lineRule="auto"/>
      </w:pPr>
      <w:hyperlink w:anchor="_heading=h.17dp8vu" w:history="1">
        <w:r w:rsidRPr="00000000">
          <w:rPr>
            <w:color w:val="1155CC"/>
            <w:u w:val="single"/>
            <w:rtl w:val="0"/>
          </w:rPr>
          <w:t>Zurück zur Checkliste</w:t>
        </w:r>
      </w:hyperlink>
    </w:p>
    <w:p w:rsidR="00000000" w:rsidRPr="00000000" w:rsidP="00000000" w14:paraId="00000088">
      <w:pPr>
        <w:pStyle w:val="Heading30"/>
        <w:widowControl w:val="0"/>
        <w:spacing w:line="240" w:lineRule="auto"/>
      </w:pPr>
      <w:bookmarkStart w:id="21" w:name="_heading=h.4i7ojhp" w:colFirst="0" w:colLast="0"/>
      <w:bookmarkEnd w:id="21"/>
    </w:p>
    <w:p w:rsidR="00000000" w:rsidRPr="00000000" w:rsidP="00000000" w14:paraId="00000089">
      <w:pPr>
        <w:pStyle w:val="Heading20"/>
        <w:widowControl w:val="0"/>
        <w:spacing w:line="240" w:lineRule="auto"/>
        <w:rPr>
          <w:b/>
        </w:rPr>
      </w:pPr>
      <w:bookmarkStart w:id="22" w:name="_heading=h.2xcytpi" w:colFirst="0" w:colLast="0"/>
      <w:bookmarkEnd w:id="22"/>
      <w:r w:rsidRPr="00000000">
        <w:rPr>
          <w:b/>
          <w:rtl w:val="0"/>
        </w:rPr>
        <w:t xml:space="preserve">Umfasst der Filialfinder alle Filialen? </w:t>
      </w:r>
    </w:p>
    <w:p w:rsidR="00000000" w:rsidRPr="00000000" w:rsidP="00000000" w14:paraId="0000008A">
      <w:pPr>
        <w:numPr>
          <w:ilvl w:val="0"/>
          <w:numId w:val="9"/>
        </w:numPr>
        <w:ind w:left="720" w:hanging="360"/>
      </w:pPr>
      <w:r w:rsidRPr="00000000">
        <w:rPr>
          <w:rtl w:val="0"/>
        </w:rPr>
        <w:t>Die Beantwortung dieser Frage mit „Nein“ gefährdet Ihren Antrag auf eine Sammelverifizierung.</w:t>
      </w:r>
    </w:p>
    <w:p w:rsidR="00000000" w:rsidRPr="00000000" w:rsidP="00000000" w14:paraId="0000008B"/>
    <w:p w:rsidR="00000000" w:rsidRPr="00000000" w:rsidP="00000000" w14:paraId="0000008C">
      <w:hyperlink w:anchor="_heading=h.3rdcrjn" w:history="1">
        <w:r w:rsidRPr="00000000">
          <w:rPr>
            <w:color w:val="1155CC"/>
            <w:u w:val="single"/>
            <w:rtl w:val="0"/>
          </w:rPr>
          <w:t>Zurück zur Checkliste</w:t>
        </w:r>
      </w:hyperlink>
    </w:p>
    <w:p w:rsidR="00000000" w:rsidRPr="00000000" w:rsidP="00000000" w14:paraId="0000008D"/>
    <w:p w:rsidR="00000000" w:rsidRPr="00000000" w:rsidP="00000000" w14:paraId="0000008E">
      <w:pPr>
        <w:pStyle w:val="Heading20"/>
        <w:widowControl w:val="0"/>
        <w:spacing w:line="240" w:lineRule="auto"/>
        <w:rPr>
          <w:b/>
        </w:rPr>
      </w:pPr>
      <w:bookmarkStart w:id="23" w:name="_heading=h.1ci93xb" w:colFirst="0" w:colLast="0"/>
      <w:bookmarkEnd w:id="23"/>
      <w:r w:rsidRPr="00000000">
        <w:rPr>
          <w:b/>
          <w:rtl w:val="0"/>
        </w:rPr>
        <w:t>Ist das Branding des Unternehmens auf den Geschäftsseiten deutlich sichtbar?</w:t>
      </w:r>
    </w:p>
    <w:p w:rsidR="00000000" w:rsidRPr="00000000" w:rsidP="00000000" w14:paraId="0000008F">
      <w:pPr>
        <w:numPr>
          <w:ilvl w:val="0"/>
          <w:numId w:val="7"/>
        </w:numPr>
        <w:ind w:left="720" w:hanging="360"/>
      </w:pPr>
      <w:r w:rsidRPr="00000000">
        <w:rPr>
          <w:rtl w:val="0"/>
        </w:rPr>
        <w:t xml:space="preserve">Alle Standorte müssen den gleichen Namen haben, es sei denn, die tatsächliche Darstellung des Unternehmens variiert von Standort zu Standort. </w:t>
      </w:r>
    </w:p>
    <w:p w:rsidR="00000000" w:rsidRPr="00000000" w:rsidP="00000000" w14:paraId="00000090">
      <w:pPr>
        <w:numPr>
          <w:ilvl w:val="1"/>
          <w:numId w:val="7"/>
        </w:numPr>
        <w:ind w:left="1440" w:hanging="360"/>
      </w:pPr>
      <w:r w:rsidRPr="00000000">
        <w:rPr>
          <w:rtl w:val="0"/>
        </w:rPr>
        <w:t>Geo-Modifikatoren (z. B. „in Hannover“ oder „im Centro-Einkaufszentrum“) sind im Unternehmensnamen nur dann erlaubt, wenn die Schaufensterbeschilderung diesen Geo-Modifikator widerspiegelt. In diesem Fall sollten Sie bereit sein, Google entsprechende Fotos von Ihren Schaufenstern und/oder Geschäftslizenzen bereitzustellen.</w:t>
      </w:r>
    </w:p>
    <w:p w:rsidR="00000000" w:rsidRPr="00000000" w:rsidP="00000000" w14:paraId="00000091">
      <w:pPr>
        <w:numPr>
          <w:ilvl w:val="0"/>
          <w:numId w:val="7"/>
        </w:numPr>
        <w:ind w:left="720" w:hanging="360"/>
      </w:pPr>
      <w:r w:rsidRPr="00000000">
        <w:rPr>
          <w:rtl w:val="0"/>
        </w:rPr>
        <w:t>Wenn die Unternehmensnamen variieren, muss deutlich hervorgehen, dass alle Unternehmen mit derselben Muttergesellschaft verbunden sind.</w:t>
      </w:r>
    </w:p>
    <w:p w:rsidR="00000000" w:rsidRPr="00000000" w:rsidP="00000000" w14:paraId="00000092">
      <w:pPr>
        <w:numPr>
          <w:ilvl w:val="0"/>
          <w:numId w:val="7"/>
        </w:numPr>
        <w:ind w:left="720" w:hanging="360"/>
      </w:pPr>
      <w:r w:rsidRPr="00000000">
        <w:rPr>
          <w:rtl w:val="0"/>
        </w:rPr>
        <w:t xml:space="preserve">Weitere Informationen zu den Branding-Richtlinien von Google finden Sie </w:t>
      </w:r>
      <w:hyperlink r:id="rId11" w:anchor="chains" w:history="1">
        <w:r w:rsidRPr="00000000">
          <w:rPr>
            <w:color w:val="1155CC"/>
            <w:u w:val="single"/>
            <w:rtl w:val="0"/>
          </w:rPr>
          <w:t>hier</w:t>
        </w:r>
      </w:hyperlink>
      <w:r w:rsidRPr="00000000">
        <w:rPr>
          <w:rtl w:val="0"/>
        </w:rPr>
        <w:t>.</w:t>
      </w:r>
    </w:p>
    <w:p w:rsidR="00000000" w:rsidRPr="00000000" w:rsidP="00000000" w14:paraId="00000093"/>
    <w:p w:rsidR="00000000" w:rsidRPr="00000000" w:rsidP="00000000" w14:paraId="00000094">
      <w:pPr>
        <w:spacing w:before="240" w:after="120" w:line="268" w:lineRule="auto"/>
      </w:pPr>
      <w:hyperlink w:anchor="_heading=h.3rdcrjn" w:history="1">
        <w:r w:rsidRPr="00000000">
          <w:rPr>
            <w:color w:val="1155CC"/>
            <w:u w:val="single"/>
            <w:rtl w:val="0"/>
          </w:rPr>
          <w:t>Zurück zur Checkliste</w:t>
        </w:r>
      </w:hyperlink>
    </w:p>
    <w:p w:rsidR="00000000" w:rsidRPr="00000000" w:rsidP="00000000" w14:paraId="00000095">
      <w:pPr>
        <w:pStyle w:val="Heading20"/>
        <w:rPr>
          <w:b/>
        </w:rPr>
      </w:pPr>
      <w:bookmarkStart w:id="24" w:name="_heading=h.3whwml4" w:colFirst="0" w:colLast="0"/>
      <w:bookmarkEnd w:id="24"/>
      <w:r w:rsidRPr="00000000">
        <w:rPr>
          <w:b/>
          <w:rtl w:val="0"/>
        </w:rPr>
        <w:t>Untermarken</w:t>
      </w:r>
    </w:p>
    <w:p w:rsidR="00000000" w:rsidRPr="00000000" w:rsidP="00000000" w14:paraId="00000096"/>
    <w:p w:rsidR="00000000" w:rsidRPr="00000000" w:rsidP="00000000" w14:paraId="00000097">
      <w:pPr>
        <w:numPr>
          <w:ilvl w:val="0"/>
          <w:numId w:val="7"/>
        </w:numPr>
        <w:ind w:left="720" w:hanging="360"/>
      </w:pPr>
      <w:r w:rsidRPr="00000000">
        <w:rPr>
          <w:rtl w:val="0"/>
        </w:rPr>
        <w:t xml:space="preserve">Wenn Sie mehrere Geschäftsarten haben – Untermarken, mehrere Abteilungen oder verschiedene Arten von Betrieben wie Einzelhandel und Großhandel – können diese unterschiedlichen Einheiten auch einen eigenen Namen haben, </w:t>
      </w:r>
      <w:r w:rsidRPr="00000000">
        <w:rPr>
          <w:b/>
          <w:rtl w:val="0"/>
        </w:rPr>
        <w:t>solange er konsequent auf alle Standorte dieses Unternehmens angewendet wird</w:t>
      </w:r>
      <w:r w:rsidRPr="00000000">
        <w:rPr>
          <w:rtl w:val="0"/>
        </w:rPr>
        <w:t>.</w:t>
      </w:r>
    </w:p>
    <w:p w:rsidR="00000000" w:rsidRPr="00000000" w:rsidP="00000000" w14:paraId="00000098">
      <w:pPr>
        <w:numPr>
          <w:ilvl w:val="1"/>
          <w:numId w:val="7"/>
        </w:numPr>
        <w:ind w:left="1440" w:hanging="360"/>
      </w:pPr>
      <w:r w:rsidRPr="00000000">
        <w:rPr>
          <w:rtl w:val="0"/>
        </w:rPr>
        <w:t>Wenn Ihre Untermarke über eine individuelle Website verfügt, sollten sowohl die Website der Untermarke als auch die übergeordnete Website die Verbindung zwischen den Unternehmen erwähnen</w:t>
      </w:r>
    </w:p>
    <w:p w:rsidR="00000000" w:rsidRPr="00000000" w:rsidP="00000000" w14:paraId="00000099">
      <w:pPr>
        <w:numPr>
          <w:ilvl w:val="1"/>
          <w:numId w:val="7"/>
        </w:numPr>
        <w:ind w:left="1440" w:hanging="360"/>
      </w:pPr>
      <w:r w:rsidRPr="00000000">
        <w:rPr>
          <w:rtl w:val="0"/>
        </w:rPr>
        <w:t>Wenn einige Ihrer Standorte in der realen Welt immer wieder einen anderen Namen verwenden – auf ihrer Schaufensterfront, Website, Briefpapier usw. – können diese Standorte diesen anderen Namen verwenden.</w:t>
      </w:r>
    </w:p>
    <w:p w:rsidR="00000000" w:rsidRPr="00000000" w:rsidP="00000000" w14:paraId="0000009A">
      <w:pPr>
        <w:numPr>
          <w:ilvl w:val="1"/>
          <w:numId w:val="7"/>
        </w:numPr>
        <w:ind w:left="1440" w:hanging="360"/>
      </w:pPr>
      <w:r w:rsidRPr="00000000">
        <w:rPr>
          <w:rtl w:val="0"/>
        </w:rPr>
        <w:t>Akzeptable Namensvariationen: „Intercontinental New York Barclay“; „PFK“ (für KFC-Standorte in Quebec) und „KFC“ (für Standorte in den USA und Europa).</w:t>
      </w:r>
    </w:p>
    <w:p w:rsidR="00000000" w:rsidRPr="00000000" w:rsidP="00000000" w14:paraId="0000009B">
      <w:pPr>
        <w:ind w:left="1440" w:firstLine="0"/>
      </w:pPr>
    </w:p>
    <w:p w:rsidR="00000000" w:rsidRPr="00000000" w:rsidP="00000000" w14:paraId="0000009C">
      <w:pPr>
        <w:numPr>
          <w:ilvl w:val="0"/>
          <w:numId w:val="7"/>
        </w:numPr>
        <w:ind w:left="720" w:hanging="360"/>
      </w:pPr>
      <w:r w:rsidRPr="00000000">
        <w:rPr>
          <w:rtl w:val="0"/>
        </w:rPr>
        <w:t xml:space="preserve">Weitere Informationen zu den Google-Richtlinien bzgl. Untermarken finden Sie </w:t>
      </w:r>
      <w:hyperlink r:id="rId11" w:anchor="chains" w:history="1">
        <w:r w:rsidRPr="00000000">
          <w:rPr>
            <w:color w:val="1155CC"/>
            <w:u w:val="single"/>
            <w:rtl w:val="0"/>
          </w:rPr>
          <w:t>hier</w:t>
        </w:r>
      </w:hyperlink>
      <w:r w:rsidRPr="00000000">
        <w:rPr>
          <w:rtl w:val="0"/>
        </w:rPr>
        <w:t>.</w:t>
      </w:r>
    </w:p>
    <w:p w:rsidR="00000000" w:rsidRPr="00000000" w:rsidP="00000000" w14:paraId="0000009D">
      <w:hyperlink w:anchor="_heading=h.qsh70q" w:history="1">
        <w:r w:rsidRPr="00000000">
          <w:rPr>
            <w:color w:val="1155CC"/>
            <w:u w:val="single"/>
            <w:rtl w:val="0"/>
          </w:rPr>
          <w:t>Zurück zur Checkliste</w:t>
        </w:r>
      </w:hyperlink>
    </w:p>
    <w:sectPr>
      <w:headerReference w:type="default" r:id="rId17"/>
      <w:pgSz w:w="12240" w:h="15840" w:orient="portrait"/>
      <w:pgMar w:top="1440" w:right="1440" w:bottom="1440" w:left="1440" w:header="288"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E">
    <w:pPr>
      <w:pStyle w:val="Heading20"/>
      <w:keepNext w:val="0"/>
      <w:keepLines w:val="0"/>
      <w:spacing w:after="80"/>
    </w:pPr>
    <w:bookmarkStart w:id="25" w:name="_heading=h.2bn6wsx" w:colFirst="0" w:colLast="0"/>
    <w:bookmarkEnd w:id="25"/>
    <w:r w:rsidRPr="00000000">
      <w:rPr>
        <w:b/>
        <w:sz w:val="34"/>
        <w:szCs w:val="34"/>
      </w:rPr>
      <w:drawing>
        <wp:inline distT="114300" distB="114300" distL="114300" distR="114300">
          <wp:extent cx="690563" cy="6905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690563" cy="690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86661"/>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A125C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197B80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742237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86831C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9525D8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EEA869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82EFE9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C7921E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5"/>
  </w:num>
  <w:num w:numId="4">
    <w:abstractNumId w:val="0"/>
  </w:num>
  <w:num w:numId="5">
    <w:abstractNumId w:val="7"/>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rtl w:val="0"/>
        <w:lang w:val="de-DE" w:eastAsia="en-US" w:bidi="ar-SA"/>
      </w:rPr>
    </w:rPrDefault>
    <w:pPrDefault>
      <w:pPr>
        <w:bidi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240" w:after="120" w:line="268" w:lineRule="auto"/>
      <w:outlineLvl w:val="2"/>
    </w:pPr>
    <w:rPr>
      <w:color w:val="434343"/>
      <w:sz w:val="24"/>
      <w:szCs w:val="24"/>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line="240" w:lineRule="auto"/>
      <w:outlineLvl w:val="5"/>
    </w:pPr>
    <w:rPr>
      <w:color w:val="3F515A"/>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after="60"/>
    </w:pPr>
    <w:rPr>
      <w:sz w:val="52"/>
      <w:szCs w:val="52"/>
    </w:rPr>
  </w:style>
  <w:style w:type="paragraph" w:customStyle="1" w:styleId="Normal0">
    <w:name w:val="Normal_0"/>
    <w:qFormat/>
  </w:style>
  <w:style w:type="paragraph" w:customStyle="1" w:styleId="Heading10">
    <w:name w:val="Heading 1_0"/>
    <w:basedOn w:val="Normal0"/>
    <w:next w:val="Normal0"/>
    <w:uiPriority w:val="9"/>
    <w:qFormat/>
    <w:pPr>
      <w:keepNext/>
      <w:keepLines/>
      <w:spacing w:before="400" w:after="120"/>
      <w:outlineLvl w:val="0"/>
    </w:pPr>
    <w:rPr>
      <w:sz w:val="40"/>
      <w:szCs w:val="40"/>
    </w:rPr>
  </w:style>
  <w:style w:type="paragraph" w:customStyle="1" w:styleId="Heading20">
    <w:name w:val="Heading 2_0"/>
    <w:basedOn w:val="Normal0"/>
    <w:next w:val="Normal0"/>
    <w:uiPriority w:val="9"/>
    <w:unhideWhenUsed/>
    <w:qFormat/>
    <w:pPr>
      <w:keepNext/>
      <w:keepLines/>
      <w:spacing w:before="360" w:after="120"/>
      <w:outlineLvl w:val="1"/>
    </w:pPr>
    <w:rPr>
      <w:sz w:val="32"/>
      <w:szCs w:val="32"/>
    </w:rPr>
  </w:style>
  <w:style w:type="paragraph" w:customStyle="1" w:styleId="Heading30">
    <w:name w:val="Heading 3_0"/>
    <w:basedOn w:val="Normal0"/>
    <w:next w:val="Normal0"/>
    <w:uiPriority w:val="9"/>
    <w:unhideWhenUsed/>
    <w:qFormat/>
    <w:pPr>
      <w:keepNext/>
      <w:keepLines/>
      <w:spacing w:before="240" w:after="120" w:line="268" w:lineRule="auto"/>
      <w:outlineLvl w:val="2"/>
    </w:pPr>
    <w:rPr>
      <w:color w:val="434343"/>
      <w:sz w:val="24"/>
      <w:szCs w:val="24"/>
    </w:rPr>
  </w:style>
  <w:style w:type="paragraph" w:customStyle="1" w:styleId="Heading40">
    <w:name w:val="Heading 4_0"/>
    <w:basedOn w:val="Normal0"/>
    <w:next w:val="Normal0"/>
    <w:uiPriority w:val="9"/>
    <w:unhideWhenUsed/>
    <w:qFormat/>
    <w:pPr>
      <w:keepNext/>
      <w:keepLines/>
      <w:spacing w:before="280" w:after="80"/>
      <w:outlineLvl w:val="3"/>
    </w:pPr>
    <w:rPr>
      <w:color w:val="666666"/>
      <w:sz w:val="24"/>
      <w:szCs w:val="24"/>
    </w:rPr>
  </w:style>
  <w:style w:type="paragraph" w:customStyle="1" w:styleId="Heading50">
    <w:name w:val="Heading 5_0"/>
    <w:basedOn w:val="Normal0"/>
    <w:next w:val="Normal0"/>
    <w:uiPriority w:val="9"/>
    <w:unhideWhenUsed/>
    <w:qFormat/>
    <w:pPr>
      <w:keepNext/>
      <w:keepLines/>
      <w:spacing w:before="240" w:after="80"/>
      <w:outlineLvl w:val="4"/>
    </w:pPr>
    <w:rPr>
      <w:color w:val="666666"/>
    </w:rPr>
  </w:style>
  <w:style w:type="paragraph" w:customStyle="1" w:styleId="Heading60">
    <w:name w:val="Heading 6_0"/>
    <w:basedOn w:val="Normal0"/>
    <w:next w:val="Normal0"/>
    <w:uiPriority w:val="9"/>
    <w:unhideWhenUsed/>
    <w:qFormat/>
    <w:pPr>
      <w:keepNext/>
      <w:keepLines/>
      <w:spacing w:line="240" w:lineRule="auto"/>
      <w:outlineLvl w:val="5"/>
    </w:pPr>
    <w:rPr>
      <w:color w:val="3F515A"/>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customStyle="1" w:styleId="Title0">
    <w:name w:val="Title_0"/>
    <w:basedOn w:val="Normal0"/>
    <w:next w:val="Normal0"/>
    <w:uiPriority w:val="10"/>
    <w:qFormat/>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table" w:customStyle="1" w:styleId="a">
    <w:name w:val="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0"/>
    <w:link w:val="BalloonTextChar"/>
    <w:uiPriority w:val="99"/>
    <w:semiHidden/>
    <w:unhideWhenUsed/>
    <w:rsid w:val="00B36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ACB"/>
    <w:rPr>
      <w:rFonts w:ascii="Segoe UI" w:hAnsi="Segoe UI" w:cs="Segoe UI"/>
      <w:sz w:val="18"/>
      <w:szCs w:val="18"/>
    </w:rPr>
  </w:style>
  <w:style w:type="character" w:styleId="Hyperlink">
    <w:name w:val="Hyperlink"/>
    <w:basedOn w:val="DefaultParagraphFont"/>
    <w:uiPriority w:val="99"/>
    <w:unhideWhenUsed/>
    <w:rsid w:val="00470AEE"/>
    <w:rPr>
      <w:color w:val="0000FF" w:themeColor="hyperlink"/>
      <w:u w:val="single"/>
    </w:rPr>
  </w:style>
  <w:style w:type="character" w:customStyle="1" w:styleId="UnresolvedMention">
    <w:name w:val="Unresolved Mention"/>
    <w:basedOn w:val="DefaultParagraphFont"/>
    <w:uiPriority w:val="99"/>
    <w:semiHidden/>
    <w:unhideWhenUsed/>
    <w:rsid w:val="00470AEE"/>
    <w:rPr>
      <w:color w:val="605E5C"/>
      <w:shd w:val="clear" w:color="auto" w:fill="E1DFDD"/>
    </w:rPr>
  </w:style>
  <w:style w:type="paragraph" w:customStyle="1" w:styleId="Subtitle0">
    <w:name w:val="Subtitle_0"/>
    <w:basedOn w:val="Normal0"/>
    <w:next w:val="Normal0"/>
    <w:pPr>
      <w:keepNext/>
      <w:keepLines/>
      <w:spacing w:after="320"/>
    </w:pPr>
    <w:rPr>
      <w:color w:val="666666"/>
      <w:sz w:val="30"/>
      <w:szCs w:val="30"/>
    </w:rPr>
  </w:style>
  <w:style w:type="table" w:customStyle="1" w:styleId="Table1">
    <w:name w:val="Tab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pport.google.com/business/answer/4542487" TargetMode="External" /><Relationship Id="rId11" Type="http://schemas.openxmlformats.org/officeDocument/2006/relationships/hyperlink" Target="https://support.google.com/business/answer/3038177" TargetMode="External" /><Relationship Id="rId12" Type="http://schemas.openxmlformats.org/officeDocument/2006/relationships/hyperlink" Target="https://support.google.com/business/answer/3370250?hl=en&amp;ref_topic=4596653" TargetMode="External" /><Relationship Id="rId13" Type="http://schemas.openxmlformats.org/officeDocument/2006/relationships/hyperlink" Target="https://support.google.com/business/answer/6397478?hl=en&amp;ref_topic=4596653" TargetMode="External" /><Relationship Id="rId14" Type="http://schemas.openxmlformats.org/officeDocument/2006/relationships/hyperlink" Target="https://support.google.com/business/answer/4542428?hl=en&amp;ref_topic=4596653" TargetMode="External" /><Relationship Id="rId15" Type="http://schemas.openxmlformats.org/officeDocument/2006/relationships/hyperlink" Target="https://www.yext.com/products/pages/" TargetMode="External" /><Relationship Id="rId16" Type="http://schemas.openxmlformats.org/officeDocument/2006/relationships/hyperlink" Target="https://help.yext.com/hc/en-us/articles/360021568911-Pages-Overview"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pport.google.com/business/answer/7107242?hl=en" TargetMode="External" /><Relationship Id="rId6" Type="http://schemas.openxmlformats.org/officeDocument/2006/relationships/hyperlink" Target="https://support.google.com/business/answer/9157481?hl=en&amp;co=GENIE.Platform%3DAndroid" TargetMode="External" /><Relationship Id="rId7" Type="http://schemas.openxmlformats.org/officeDocument/2006/relationships/hyperlink" Target="https://support.google.com/business/answer/4490296?hl=en" TargetMode="External" /><Relationship Id="rId8" Type="http://schemas.openxmlformats.org/officeDocument/2006/relationships/hyperlink" Target="https://support.google.com/business/answer/3478406?hl=en" TargetMode="External" /><Relationship Id="rId9" Type="http://schemas.openxmlformats.org/officeDocument/2006/relationships/hyperlink" Target="https://support.google.com/business/answer/3370250?hl=e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IU3Pacg3HpPcnt7n3MokZ8/y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UZ5aXJmNUFVVWJfOHJJVDkyMnVwVDdTdG5BZ09ld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Morgenstern</dc:creator>
  <cp:revision>0</cp:revision>
  <dcterms:created xsi:type="dcterms:W3CDTF">2021-08-27T14:10:00Z</dcterms:created>
</cp:coreProperties>
</file>