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5.0 -->
  <w:body>
    <w:p w:rsidR="00000000" w:rsidRPr="00000000" w:rsidP="00000000" w14:paraId="00000001">
      <w:pPr>
        <w:pStyle w:val="Heading20"/>
        <w:keepNext w:val="0"/>
        <w:keepLines w:val="0"/>
        <w:spacing w:after="80"/>
        <w:rPr>
          <w:b/>
          <w:sz w:val="34"/>
          <w:szCs w:val="34"/>
        </w:rPr>
      </w:pPr>
      <w:bookmarkStart w:id="0" w:name="_heading=h.gjdgxs" w:colFirst="0" w:colLast="0"/>
      <w:bookmarkEnd w:id="0"/>
      <w:r w:rsidRPr="00000000">
        <w:rPr>
          <w:b/>
          <w:sz w:val="34"/>
          <w:szCs w:val="34"/>
          <w:rtl w:val="0"/>
        </w:rPr>
        <w:t>Hromadné ověření firemního profilu Google a Yext</w:t>
      </w:r>
    </w:p>
    <w:p w:rsidR="00000000" w:rsidRPr="00000000" w:rsidP="00000000" w14:paraId="00000002">
      <w:pPr>
        <w:spacing w:after="120"/>
        <w:rPr>
          <w:color w:val="313A47"/>
          <w:sz w:val="20"/>
          <w:szCs w:val="20"/>
        </w:rPr>
      </w:pPr>
      <w:r w:rsidRPr="00000000">
        <w:rPr>
          <w:color w:val="3F515A"/>
          <w:sz w:val="20"/>
          <w:szCs w:val="20"/>
          <w:rtl w:val="0"/>
        </w:rPr>
        <w:t xml:space="preserve">Při spuštění Googlu pomocí služby Yext vytvoříme integraci mezi službou Yext a vaším profilem Google Business (GB). K aktualizaci profilů na vašem účtu profilu GB používáme čistá a přesná data, která jsou uložena v platformě. Google pak používá data v profilu GB k aktualizaci Map Google a Knowledge Cards. Aby však společnost Google mohla „důvěřovat“ údajům ve vašem účtu profilu GB, musíte </w:t>
      </w:r>
      <w:r w:rsidRPr="00000000">
        <w:rPr>
          <w:i/>
          <w:color w:val="3F515A"/>
          <w:sz w:val="20"/>
          <w:szCs w:val="20"/>
          <w:rtl w:val="0"/>
        </w:rPr>
        <w:t xml:space="preserve">ověřit, </w:t>
      </w:r>
      <w:r w:rsidRPr="00000000">
        <w:rPr>
          <w:color w:val="3F515A"/>
          <w:sz w:val="20"/>
          <w:szCs w:val="20"/>
          <w:rtl w:val="0"/>
        </w:rPr>
        <w:t xml:space="preserve"> že jste vlastníkem nebo oprávněným zástupcem těchto profilů. </w:t>
      </w:r>
      <w:r w:rsidRPr="00000000">
        <w:rPr>
          <w:color w:val="313A47"/>
          <w:sz w:val="20"/>
          <w:szCs w:val="20"/>
          <w:rtl w:val="0"/>
        </w:rPr>
        <w:t xml:space="preserve">Tomuto procesu se říká ověření. Ověření se obvykle provádí pomocí dopisu – Google zašle na adresu vaší firmy dopis s ověřovacím číslem, aby ověřil, že jste skutečně majitelem firmy na této adrese. </w:t>
      </w:r>
      <w:r w:rsidRPr="00000000">
        <w:rPr>
          <w:color w:val="3F515A"/>
          <w:sz w:val="20"/>
          <w:szCs w:val="20"/>
          <w:rtl w:val="0"/>
        </w:rPr>
        <w:t xml:space="preserve">Další informace o ověření najdete </w:t>
      </w:r>
      <w:hyperlink r:id="rId5" w:history="1">
        <w:r w:rsidRPr="00000000">
          <w:rPr>
            <w:color w:val="1155CC"/>
            <w:sz w:val="20"/>
            <w:szCs w:val="20"/>
            <w:rtl w:val="0"/>
          </w:rPr>
          <w:t>zde</w:t>
        </w:r>
      </w:hyperlink>
      <w:r w:rsidRPr="00000000">
        <w:rPr>
          <w:color w:val="3F515A"/>
          <w:sz w:val="20"/>
          <w:szCs w:val="20"/>
          <w:rtl w:val="0"/>
        </w:rPr>
        <w:t xml:space="preserve">. </w:t>
      </w:r>
    </w:p>
    <w:p w:rsidR="00000000" w:rsidRPr="00000000" w:rsidP="00000000" w14:paraId="00000003">
      <w:pPr>
        <w:spacing w:after="120"/>
        <w:rPr>
          <w:color w:val="3F515A"/>
          <w:sz w:val="20"/>
          <w:szCs w:val="20"/>
        </w:rPr>
      </w:pPr>
      <w:r w:rsidRPr="00000000">
        <w:rPr>
          <w:color w:val="313A47"/>
          <w:sz w:val="20"/>
          <w:szCs w:val="20"/>
          <w:rtl w:val="0"/>
        </w:rPr>
        <w:t xml:space="preserve">Pokud má vaše firma více než 10 pracovišť, může vám Yext pomoct nastavit hromadné ověřování ve vašem účtu. Díky hromadnému ověření se všechny vaše profily zveřejní a ověří, jakmile je aktualizujete nebo přidáte prostřednictvím služby Yext. </w:t>
      </w:r>
    </w:p>
    <w:p w:rsidR="00000000" w:rsidRPr="00000000" w:rsidP="00000000" w14:paraId="00000004">
      <w:pPr>
        <w:rPr>
          <w:color w:val="3F515A"/>
          <w:sz w:val="20"/>
          <w:szCs w:val="20"/>
        </w:rPr>
      </w:pPr>
      <w:r w:rsidRPr="00000000">
        <w:rPr>
          <w:color w:val="3F515A"/>
          <w:sz w:val="20"/>
          <w:szCs w:val="20"/>
          <w:rtl w:val="0"/>
        </w:rPr>
        <w:t>Abychom mohli určit, zda má váš účet nárok na hromadné ověření, musíme nejprve shromáždit několik předběžných informací. Vyplňte níže uvedený kontrolní seznam a společnost Yext se společností Google určí, zda máte nárok:</w:t>
      </w:r>
    </w:p>
    <w:p w:rsidR="00000000" w:rsidRPr="00000000" w:rsidP="00000000" w14:paraId="00000005">
      <w:pPr>
        <w:pStyle w:val="Heading20"/>
        <w:keepNext w:val="0"/>
        <w:keepLines w:val="0"/>
        <w:spacing w:after="0" w:line="240" w:lineRule="auto"/>
        <w:rPr>
          <w:b/>
          <w:sz w:val="34"/>
          <w:szCs w:val="34"/>
        </w:rPr>
      </w:pPr>
      <w:bookmarkStart w:id="1" w:name="_heading=h.30j0zll" w:colFirst="0" w:colLast="0"/>
      <w:bookmarkEnd w:id="1"/>
      <w:r w:rsidRPr="00000000">
        <w:rPr>
          <w:b/>
          <w:sz w:val="34"/>
          <w:szCs w:val="34"/>
          <w:rtl w:val="0"/>
        </w:rPr>
        <w:t>Kontrolní seznam</w:t>
      </w:r>
    </w:p>
    <w:tbl>
      <w:tblPr>
        <w:tblStyle w:val="Table1"/>
        <w:tblW w:w="10005" w:type="dxa"/>
        <w:jc w:val="lef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6830"/>
        <w:gridCol w:w="3175"/>
      </w:tblGrid>
      <w:tr>
        <w:tblPrEx>
          <w:tblW w:w="10005" w:type="dxa"/>
          <w:jc w:val="left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600"/>
        </w:tblPrEx>
        <w:trPr>
          <w:cantSplit w:val="0"/>
          <w:trHeight w:val="303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F515A"/>
                <w:sz w:val="20"/>
                <w:szCs w:val="20"/>
              </w:rPr>
            </w:pPr>
            <w:r w:rsidRPr="00000000">
              <w:rPr>
                <w:b/>
                <w:color w:val="3F515A"/>
                <w:sz w:val="20"/>
                <w:szCs w:val="20"/>
                <w:rtl w:val="0"/>
              </w:rPr>
              <w:t>Otázka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F515A"/>
                <w:sz w:val="20"/>
                <w:szCs w:val="20"/>
              </w:rPr>
            </w:pPr>
            <w:r w:rsidRPr="00000000">
              <w:rPr>
                <w:b/>
                <w:color w:val="3F515A"/>
                <w:sz w:val="20"/>
                <w:szCs w:val="20"/>
                <w:rtl w:val="0"/>
              </w:rPr>
              <w:t>Odpověď (vyplňte)</w:t>
            </w: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8">
            <w:pPr>
              <w:pStyle w:val="Heading60"/>
              <w:widowControl w:val="0"/>
              <w:numPr>
                <w:ilvl w:val="0"/>
                <w:numId w:val="4"/>
              </w:numPr>
              <w:ind w:left="360" w:hanging="360"/>
            </w:pPr>
            <w:bookmarkStart w:id="2" w:name="_heading=h.1fob9te" w:colFirst="0" w:colLast="0"/>
            <w:bookmarkEnd w:id="2"/>
            <w:r w:rsidRPr="00000000">
              <w:rPr>
                <w:rtl w:val="0"/>
              </w:rPr>
              <w:t>Jaký je primární e-mail vašeho účtu GBP?</w:t>
            </w:r>
          </w:p>
          <w:p w:rsidR="00000000" w:rsidRPr="00000000" w:rsidP="00000000" w14:paraId="00000009">
            <w:pPr>
              <w:pStyle w:val="Heading60"/>
              <w:widowControl w:val="0"/>
              <w:rPr>
                <w:i/>
              </w:rPr>
            </w:pPr>
            <w:bookmarkStart w:id="3" w:name="_heading=h.3znysh7" w:colFirst="0" w:colLast="0"/>
            <w:bookmarkEnd w:id="3"/>
          </w:p>
          <w:p w:rsidR="00000000" w:rsidRPr="00000000" w:rsidP="00000000" w14:paraId="0000000A">
            <w:pPr>
              <w:pStyle w:val="Heading60"/>
              <w:widowControl w:val="0"/>
              <w:rPr>
                <w:i/>
              </w:rPr>
            </w:pPr>
            <w:bookmarkStart w:id="4" w:name="_heading=h.2et92p0" w:colFirst="0" w:colLast="0"/>
            <w:bookmarkEnd w:id="4"/>
            <w:r w:rsidRPr="00000000">
              <w:rPr>
                <w:i/>
                <w:rtl w:val="0"/>
              </w:rPr>
              <w:t xml:space="preserve">Viz informace o osvědčených postupech </w:t>
            </w:r>
            <w:hyperlink w:anchor="_heading=h.35nkun2" w:history="1">
              <w:r w:rsidRPr="00000000">
                <w:rPr>
                  <w:i/>
                  <w:color w:val="1155CC"/>
                  <w:u w:val="single"/>
                  <w:rtl w:val="0"/>
                </w:rPr>
                <w:t>zde</w:t>
              </w:r>
            </w:hyperlink>
            <w:r w:rsidRPr="00000000">
              <w:rPr>
                <w:i/>
                <w:rtl w:val="0"/>
              </w:rPr>
              <w:t>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C">
            <w:pPr>
              <w:pStyle w:val="Heading60"/>
              <w:widowControl w:val="0"/>
            </w:pPr>
            <w:bookmarkStart w:id="5" w:name="_heading=h.tyjcwt" w:colFirst="0" w:colLast="0"/>
            <w:bookmarkEnd w:id="5"/>
            <w:r w:rsidRPr="00000000">
              <w:rPr>
                <w:rtl w:val="0"/>
              </w:rPr>
              <w:t>2) Kontaktní osoba pro GBP: uveďte jméno a e-mailovou adresu</w:t>
            </w:r>
          </w:p>
          <w:p w:rsidR="00000000" w:rsidRPr="00000000" w:rsidP="00000000" w14:paraId="000000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F515A"/>
                <w:sz w:val="20"/>
                <w:szCs w:val="20"/>
              </w:rPr>
            </w:pPr>
          </w:p>
          <w:p w:rsidR="00000000" w:rsidRPr="00000000" w:rsidP="00000000" w14:paraId="000000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3F515A"/>
                <w:sz w:val="20"/>
                <w:szCs w:val="20"/>
              </w:rPr>
            </w:pPr>
            <w:r w:rsidRPr="00000000">
              <w:rPr>
                <w:i/>
                <w:color w:val="3F515A"/>
                <w:sz w:val="20"/>
                <w:szCs w:val="20"/>
                <w:rtl w:val="0"/>
              </w:rPr>
              <w:t>* Kontaktní e-mailová adresa by měla být ověřena, aby byla ověřena skutečnost, že kontakt je přidružen k podniku.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F515A"/>
                <w:sz w:val="20"/>
                <w:szCs w:val="20"/>
              </w:rPr>
            </w:pPr>
            <w:r w:rsidRPr="00000000">
              <w:rPr>
                <w:b/>
                <w:color w:val="3F515A"/>
                <w:sz w:val="20"/>
                <w:szCs w:val="20"/>
                <w:rtl w:val="0"/>
              </w:rPr>
              <w:t>Jméno</w:t>
            </w:r>
            <w:r w:rsidRPr="00000000">
              <w:rPr>
                <w:color w:val="3F515A"/>
                <w:sz w:val="20"/>
                <w:szCs w:val="20"/>
                <w:rtl w:val="0"/>
              </w:rPr>
              <w:t xml:space="preserve">: </w:t>
            </w:r>
          </w:p>
          <w:p w:rsidR="00000000" w:rsidRPr="00000000" w:rsidP="00000000" w14:paraId="000000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3F515A"/>
                <w:sz w:val="20"/>
                <w:szCs w:val="20"/>
              </w:rPr>
            </w:pPr>
          </w:p>
          <w:p w:rsidR="00000000" w:rsidRPr="00000000" w:rsidP="00000000" w14:paraId="000000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F515A"/>
                <w:sz w:val="20"/>
                <w:szCs w:val="20"/>
              </w:rPr>
            </w:pPr>
            <w:r w:rsidRPr="00000000">
              <w:rPr>
                <w:b/>
                <w:color w:val="3F515A"/>
                <w:sz w:val="20"/>
                <w:szCs w:val="20"/>
                <w:rtl w:val="0"/>
              </w:rPr>
              <w:t>E-mailová adresa</w:t>
            </w:r>
            <w:r w:rsidRPr="00000000">
              <w:rPr>
                <w:color w:val="3F515A"/>
                <w:sz w:val="20"/>
                <w:szCs w:val="20"/>
                <w:rtl w:val="0"/>
              </w:rPr>
              <w:t xml:space="preserve">: </w:t>
            </w: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2">
            <w:pPr>
              <w:pStyle w:val="Heading60"/>
              <w:widowControl w:val="0"/>
            </w:pPr>
            <w:bookmarkStart w:id="6" w:name="_heading=h.3dy6vkm" w:colFirst="0" w:colLast="0"/>
            <w:bookmarkEnd w:id="6"/>
            <w:r w:rsidRPr="00000000">
              <w:rPr>
                <w:rtl w:val="0"/>
              </w:rPr>
              <w:t xml:space="preserve">3) Sdíleli jste všechny profily ve svém účtu GBP s Yext? </w:t>
            </w:r>
          </w:p>
          <w:p w:rsidR="00000000" w:rsidRPr="00000000" w:rsidP="00000000" w14:paraId="000000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F515A"/>
                <w:sz w:val="20"/>
                <w:szCs w:val="20"/>
              </w:rPr>
            </w:pPr>
          </w:p>
          <w:p w:rsidR="00000000" w:rsidRPr="00000000" w:rsidP="00000000" w14:paraId="000000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color w:val="3F515A"/>
                <w:sz w:val="20"/>
                <w:szCs w:val="20"/>
              </w:rPr>
            </w:pPr>
            <w:r w:rsidRPr="00000000">
              <w:rPr>
                <w:i/>
                <w:color w:val="3F515A"/>
                <w:sz w:val="20"/>
                <w:szCs w:val="20"/>
                <w:rtl w:val="0"/>
              </w:rPr>
              <w:t>* Pokud máte ve svém účtu nějaké výpisy, které jste nesdíleli se společností Yext, označte odpověď „Ne“.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5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  <w:p w:rsidR="00000000" w:rsidRPr="00000000" w:rsidP="00000000" w14:paraId="00000016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  <w:p w:rsidR="00000000" w:rsidRPr="00000000" w:rsidP="00000000" w14:paraId="00000017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 xml:space="preserve">Pokud </w:t>
            </w:r>
            <w:r w:rsidRPr="00000000">
              <w:rPr>
                <w:b/>
                <w:color w:val="3F515A"/>
                <w:sz w:val="20"/>
                <w:szCs w:val="20"/>
                <w:rtl w:val="0"/>
              </w:rPr>
              <w:t xml:space="preserve">ne </w:t>
            </w:r>
            <w:r w:rsidRPr="00000000">
              <w:rPr>
                <w:color w:val="3F515A"/>
                <w:sz w:val="20"/>
                <w:szCs w:val="20"/>
                <w:rtl w:val="0"/>
              </w:rPr>
              <w:t xml:space="preserve">nebo si nejste jisti, klikněte </w:t>
            </w:r>
            <w:hyperlink w:anchor="_heading=h.1ksv4uv" w:history="1">
              <w:r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>sem</w:t>
              </w:r>
            </w:hyperlink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 xml:space="preserve">    Je-li odpověď na otázku 3 „Ne“, uveďte více informací o tom, proč existují místa, která nejsou sdílena s Yext 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9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 xml:space="preserve">    Je-li odpověď na otázku 3 „Ne“, mají všechny výpisy, které nejsou sdíleny s Yext, přiřazeno ID obchodu a webové stránky?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B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  <w:p w:rsidR="00000000" w:rsidRPr="00000000" w:rsidP="00000000" w14:paraId="0000001C">
            <w:pPr>
              <w:widowControl w:val="0"/>
              <w:spacing w:line="240" w:lineRule="auto"/>
              <w:jc w:val="center"/>
              <w:rPr>
                <w:color w:val="3F515A"/>
                <w:sz w:val="19"/>
                <w:szCs w:val="19"/>
              </w:rPr>
            </w:pPr>
          </w:p>
          <w:p w:rsidR="00000000" w:rsidRPr="00000000" w:rsidP="00000000" w14:paraId="0000001D">
            <w:pPr>
              <w:widowControl w:val="0"/>
              <w:spacing w:line="240" w:lineRule="auto"/>
              <w:jc w:val="center"/>
              <w:rPr>
                <w:color w:val="3F515A"/>
                <w:sz w:val="19"/>
                <w:szCs w:val="19"/>
              </w:rPr>
            </w:pPr>
            <w:r w:rsidRPr="00000000">
              <w:rPr>
                <w:color w:val="3F515A"/>
                <w:sz w:val="19"/>
                <w:szCs w:val="19"/>
                <w:rtl w:val="0"/>
              </w:rPr>
              <w:t xml:space="preserve">Pokud </w:t>
            </w:r>
            <w:r w:rsidRPr="00000000">
              <w:rPr>
                <w:b/>
                <w:color w:val="3F515A"/>
                <w:sz w:val="19"/>
                <w:szCs w:val="19"/>
                <w:rtl w:val="0"/>
              </w:rPr>
              <w:t xml:space="preserve">ne </w:t>
            </w:r>
            <w:r w:rsidRPr="00000000">
              <w:rPr>
                <w:color w:val="3F515A"/>
                <w:sz w:val="19"/>
                <w:szCs w:val="19"/>
                <w:rtl w:val="0"/>
              </w:rPr>
              <w:t xml:space="preserve">nebo si nejste jisti, klikněte </w:t>
            </w:r>
            <w:hyperlink w:anchor="_heading=h.44sinio" w:history="1">
              <w:r w:rsidRPr="00000000">
                <w:rPr>
                  <w:color w:val="1155CC"/>
                  <w:sz w:val="19"/>
                  <w:szCs w:val="19"/>
                  <w:u w:val="single"/>
                  <w:rtl w:val="0"/>
                </w:rPr>
                <w:t>sem</w:t>
              </w:r>
            </w:hyperlink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rHeight w:val="564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E">
            <w:pPr>
              <w:pStyle w:val="Heading60"/>
              <w:widowControl w:val="0"/>
            </w:pPr>
            <w:bookmarkStart w:id="7" w:name="_heading=h.1t3h5sf" w:colFirst="0" w:colLast="0"/>
            <w:bookmarkEnd w:id="7"/>
            <w:r w:rsidRPr="00000000">
              <w:rPr>
                <w:rtl w:val="0"/>
              </w:rPr>
              <w:t>4) Máte ve svém účtu GBP všechna pracoviště své značky?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1F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  <w:p w:rsidR="00000000" w:rsidRPr="00000000" w:rsidP="00000000" w14:paraId="00000020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  <w:p w:rsidR="00000000" w:rsidRPr="00000000" w:rsidP="00000000" w14:paraId="00000021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 xml:space="preserve">Pokud </w:t>
            </w:r>
            <w:r w:rsidRPr="00000000">
              <w:rPr>
                <w:b/>
                <w:color w:val="3F515A"/>
                <w:sz w:val="20"/>
                <w:szCs w:val="20"/>
                <w:rtl w:val="0"/>
              </w:rPr>
              <w:t xml:space="preserve">ne </w:t>
            </w:r>
            <w:r w:rsidRPr="00000000">
              <w:rPr>
                <w:color w:val="3F515A"/>
                <w:sz w:val="20"/>
                <w:szCs w:val="20"/>
                <w:rtl w:val="0"/>
              </w:rPr>
              <w:t xml:space="preserve">nebo si nejste jisti, klikněte </w:t>
            </w:r>
            <w:hyperlink w:anchor="_heading=h.2jxsxqh" w:history="1">
              <w:r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>sem</w:t>
              </w:r>
            </w:hyperlink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rHeight w:val="861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22">
            <w:pPr>
              <w:pStyle w:val="Heading60"/>
              <w:widowControl w:val="0"/>
            </w:pPr>
            <w:bookmarkStart w:id="8" w:name="_heading=h.4d34og8" w:colFirst="0" w:colLast="0"/>
            <w:bookmarkEnd w:id="8"/>
            <w:r w:rsidRPr="00000000">
              <w:rPr>
                <w:rtl w:val="0"/>
              </w:rPr>
              <w:t>5) Jsou některé z vašich poboček servisní nebo virtuální podniky?</w:t>
            </w:r>
          </w:p>
          <w:p w:rsidR="00000000" w:rsidRPr="00000000" w:rsidP="00000000" w14:paraId="00000023">
            <w:pPr>
              <w:pStyle w:val="Heading40"/>
              <w:widowControl w:val="0"/>
              <w:spacing w:line="240" w:lineRule="auto"/>
              <w:rPr>
                <w:color w:val="FFFFFF"/>
                <w:sz w:val="12"/>
                <w:szCs w:val="12"/>
              </w:rPr>
            </w:pPr>
            <w:bookmarkStart w:id="9" w:name="_heading=h.2s8eyo1" w:colFirst="0" w:colLast="0"/>
            <w:bookmarkEnd w:id="9"/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24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  <w:p w:rsidR="00000000" w:rsidRPr="00000000" w:rsidP="00000000" w14:paraId="00000025">
            <w:pPr>
              <w:widowControl w:val="0"/>
              <w:spacing w:line="240" w:lineRule="auto"/>
              <w:rPr>
                <w:b/>
                <w:color w:val="3F515A"/>
                <w:sz w:val="20"/>
                <w:szCs w:val="20"/>
              </w:rPr>
            </w:pPr>
          </w:p>
          <w:p w:rsidR="00000000" w:rsidRPr="00000000" w:rsidP="00000000" w14:paraId="00000026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19"/>
                <w:szCs w:val="19"/>
                <w:rtl w:val="0"/>
              </w:rPr>
              <w:t xml:space="preserve">Pokud </w:t>
            </w:r>
            <w:r w:rsidRPr="00000000">
              <w:rPr>
                <w:b/>
                <w:color w:val="3F515A"/>
                <w:sz w:val="19"/>
                <w:szCs w:val="19"/>
                <w:rtl w:val="0"/>
              </w:rPr>
              <w:t xml:space="preserve">ne </w:t>
            </w:r>
            <w:r w:rsidRPr="00000000">
              <w:rPr>
                <w:color w:val="3F515A"/>
                <w:sz w:val="19"/>
                <w:szCs w:val="19"/>
                <w:rtl w:val="0"/>
              </w:rPr>
              <w:t xml:space="preserve">nebo si nejste jisti, kliknutím </w:t>
            </w:r>
            <w:hyperlink r:id="rId6" w:history="1">
              <w:r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zde </w:t>
              </w:r>
            </w:hyperlink>
            <w:r w:rsidRPr="00000000">
              <w:rPr>
                <w:color w:val="3F515A"/>
                <w:sz w:val="20"/>
                <w:szCs w:val="20"/>
                <w:rtl w:val="0"/>
              </w:rPr>
              <w:t>získáte více informací</w:t>
            </w: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27">
            <w:pPr>
              <w:pStyle w:val="Heading60"/>
              <w:widowControl w:val="0"/>
            </w:pPr>
            <w:bookmarkStart w:id="10" w:name="_heading=h.17dp8vu" w:colFirst="0" w:colLast="0"/>
            <w:bookmarkEnd w:id="10"/>
            <w:r w:rsidRPr="00000000">
              <w:rPr>
                <w:rtl w:val="0"/>
              </w:rPr>
              <w:t>6) Máte na svých webových stránkách vyhledávač polohy obchodu?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28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  <w:p w:rsidR="00000000" w:rsidRPr="00000000" w:rsidP="00000000" w14:paraId="00000029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  <w:p w:rsidR="00000000" w:rsidRPr="00000000" w:rsidP="00000000" w14:paraId="0000002A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19"/>
                <w:szCs w:val="19"/>
                <w:rtl w:val="0"/>
              </w:rPr>
              <w:t xml:space="preserve">Pokud </w:t>
            </w:r>
            <w:r w:rsidRPr="00000000">
              <w:rPr>
                <w:b/>
                <w:color w:val="3F515A"/>
                <w:sz w:val="19"/>
                <w:szCs w:val="19"/>
                <w:rtl w:val="0"/>
              </w:rPr>
              <w:t xml:space="preserve">ne </w:t>
            </w:r>
            <w:r w:rsidRPr="00000000">
              <w:rPr>
                <w:color w:val="3F515A"/>
                <w:sz w:val="19"/>
                <w:szCs w:val="19"/>
                <w:rtl w:val="0"/>
              </w:rPr>
              <w:t xml:space="preserve">nebo si nejste jisti, kliknutím </w:t>
            </w:r>
            <w:hyperlink w:anchor="_heading=h.1y810tw" w:history="1">
              <w:r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zde </w:t>
              </w:r>
            </w:hyperlink>
            <w:r w:rsidRPr="00000000">
              <w:rPr>
                <w:color w:val="3F515A"/>
                <w:sz w:val="20"/>
                <w:szCs w:val="20"/>
                <w:rtl w:val="0"/>
              </w:rPr>
              <w:t>získáte více informací</w:t>
            </w: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2B">
            <w:pPr>
              <w:widowControl w:val="0"/>
              <w:spacing w:line="240" w:lineRule="auto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 xml:space="preserve">    Pokud ano, uveďte odkaz: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2C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2D">
            <w:pPr>
              <w:widowControl w:val="0"/>
              <w:spacing w:line="240" w:lineRule="auto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7) Obsahuje odkaz vyhledávače polohy obchodu všechna uvedená místa obchodů?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2E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  <w:p w:rsidR="00000000" w:rsidRPr="00000000" w:rsidP="00000000" w14:paraId="0000002F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  <w:p w:rsidR="00000000" w:rsidRPr="00000000" w:rsidP="00000000" w14:paraId="00000030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19"/>
                <w:szCs w:val="19"/>
                <w:rtl w:val="0"/>
              </w:rPr>
              <w:t xml:space="preserve">Pokud </w:t>
            </w:r>
            <w:r w:rsidRPr="00000000">
              <w:rPr>
                <w:b/>
                <w:color w:val="3F515A"/>
                <w:sz w:val="19"/>
                <w:szCs w:val="19"/>
                <w:rtl w:val="0"/>
              </w:rPr>
              <w:t xml:space="preserve">ne </w:t>
            </w:r>
            <w:r w:rsidRPr="00000000">
              <w:rPr>
                <w:color w:val="3F515A"/>
                <w:sz w:val="19"/>
                <w:szCs w:val="19"/>
                <w:rtl w:val="0"/>
              </w:rPr>
              <w:t xml:space="preserve">nebo si nejste jisti, kliknutím </w:t>
            </w:r>
            <w:hyperlink w:anchor="_heading=h.2xcytpi" w:history="1">
              <w:r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zde </w:t>
              </w:r>
            </w:hyperlink>
            <w:r w:rsidRPr="00000000">
              <w:rPr>
                <w:color w:val="3F515A"/>
                <w:sz w:val="20"/>
                <w:szCs w:val="20"/>
                <w:rtl w:val="0"/>
              </w:rPr>
              <w:t>získáte více informací</w:t>
            </w: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31">
            <w:pPr>
              <w:widowControl w:val="0"/>
              <w:spacing w:line="240" w:lineRule="auto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8) Je na stránkách obchodu jasně zobrazena značka společnosti?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32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  <w:p w:rsidR="00000000" w:rsidRPr="00000000" w:rsidP="00000000" w14:paraId="00000033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  <w:p w:rsidR="00000000" w:rsidRPr="00000000" w:rsidP="00000000" w14:paraId="00000034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19"/>
                <w:szCs w:val="19"/>
                <w:rtl w:val="0"/>
              </w:rPr>
              <w:t xml:space="preserve">Pokud </w:t>
            </w:r>
            <w:r w:rsidRPr="00000000">
              <w:rPr>
                <w:b/>
                <w:color w:val="3F515A"/>
                <w:sz w:val="19"/>
                <w:szCs w:val="19"/>
                <w:rtl w:val="0"/>
              </w:rPr>
              <w:t xml:space="preserve">ne </w:t>
            </w:r>
            <w:r w:rsidRPr="00000000">
              <w:rPr>
                <w:color w:val="3F515A"/>
                <w:sz w:val="19"/>
                <w:szCs w:val="19"/>
                <w:rtl w:val="0"/>
              </w:rPr>
              <w:t xml:space="preserve">nebo si nejste jisti, kliknutím </w:t>
            </w:r>
            <w:hyperlink w:anchor="_heading=h.1ci93xb" w:history="1">
              <w:r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zde </w:t>
              </w:r>
            </w:hyperlink>
            <w:r w:rsidRPr="00000000">
              <w:rPr>
                <w:color w:val="3F515A"/>
                <w:sz w:val="20"/>
                <w:szCs w:val="20"/>
                <w:rtl w:val="0"/>
              </w:rPr>
              <w:t>získáte více informací</w:t>
            </w: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3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 xml:space="preserve">9) Jsou názvy všech vašich profilů v účtu GBP stejné? Pokud se neshodují, jsou vaše názvy </w:t>
            </w:r>
            <w:r w:rsidRPr="00000000">
              <w:rPr>
                <w:b/>
                <w:color w:val="3F515A"/>
                <w:sz w:val="20"/>
                <w:szCs w:val="20"/>
                <w:rtl w:val="0"/>
              </w:rPr>
              <w:t>konzistentní</w:t>
            </w:r>
            <w:r w:rsidRPr="00000000">
              <w:rPr>
                <w:color w:val="3F515A"/>
                <w:sz w:val="20"/>
                <w:szCs w:val="20"/>
                <w:rtl w:val="0"/>
              </w:rPr>
              <w:t xml:space="preserve"> a </w:t>
            </w:r>
            <w:r w:rsidRPr="00000000">
              <w:rPr>
                <w:b/>
                <w:color w:val="3F515A"/>
                <w:sz w:val="20"/>
                <w:szCs w:val="20"/>
                <w:rtl w:val="0"/>
              </w:rPr>
              <w:t>spojené s hlavní značkou</w:t>
            </w:r>
            <w:r w:rsidRPr="00000000">
              <w:rPr>
                <w:color w:val="3F515A"/>
                <w:sz w:val="20"/>
                <w:szCs w:val="20"/>
                <w:rtl w:val="0"/>
              </w:rPr>
              <w:t>?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36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  <w:p w:rsidR="00000000" w:rsidRPr="00000000" w:rsidP="00000000" w14:paraId="00000037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  <w:p w:rsidR="00000000" w:rsidRPr="00000000" w:rsidP="00000000" w14:paraId="00000038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 xml:space="preserve">Pokud </w:t>
            </w:r>
            <w:r w:rsidRPr="00000000">
              <w:rPr>
                <w:b/>
                <w:color w:val="3F515A"/>
                <w:sz w:val="20"/>
                <w:szCs w:val="20"/>
                <w:rtl w:val="0"/>
              </w:rPr>
              <w:t xml:space="preserve">ne, </w:t>
            </w:r>
            <w:r w:rsidRPr="00000000">
              <w:rPr>
                <w:color w:val="3F515A"/>
                <w:sz w:val="20"/>
                <w:szCs w:val="20"/>
                <w:rtl w:val="0"/>
              </w:rPr>
              <w:t xml:space="preserve">kliknutím </w:t>
            </w:r>
            <w:hyperlink w:anchor="_heading=h.3whwml4" w:history="1">
              <w:r w:rsidRPr="00000000">
                <w:rPr>
                  <w:color w:val="1155CC"/>
                  <w:sz w:val="20"/>
                  <w:szCs w:val="20"/>
                  <w:u w:val="single"/>
                  <w:rtl w:val="0"/>
                </w:rPr>
                <w:t xml:space="preserve">zde </w:t>
              </w:r>
            </w:hyperlink>
            <w:r w:rsidRPr="00000000">
              <w:rPr>
                <w:color w:val="3F515A"/>
                <w:sz w:val="20"/>
                <w:szCs w:val="20"/>
                <w:rtl w:val="0"/>
              </w:rPr>
              <w:t xml:space="preserve"> získáte více informací</w:t>
            </w: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39">
            <w:pPr>
              <w:pStyle w:val="Heading60"/>
              <w:widowControl w:val="0"/>
            </w:pPr>
            <w:r w:rsidRPr="00000000">
              <w:rPr>
                <w:rtl w:val="0"/>
              </w:rPr>
              <w:t xml:space="preserve">10) Může společnost Google snadno pořizovat fotografie výlohy vašich míst za pomoci vozů Google Street View? </w:t>
            </w:r>
          </w:p>
          <w:p w:rsidR="00000000" w:rsidRPr="00000000" w:rsidP="00000000" w14:paraId="0000003A">
            <w:pPr>
              <w:rPr>
                <w:sz w:val="18"/>
                <w:szCs w:val="18"/>
              </w:rPr>
            </w:pPr>
          </w:p>
          <w:p w:rsidR="00000000" w:rsidRPr="00000000" w:rsidP="00000000" w14:paraId="0000003B">
            <w:pPr>
              <w:rPr>
                <w:color w:val="17365D"/>
                <w:sz w:val="18"/>
                <w:szCs w:val="18"/>
              </w:rPr>
            </w:pPr>
            <w:r w:rsidRPr="00000000">
              <w:rPr>
                <w:i/>
                <w:color w:val="17365D"/>
                <w:sz w:val="18"/>
                <w:szCs w:val="18"/>
                <w:rtl w:val="0"/>
              </w:rPr>
              <w:t>Pokud se vaše místa nacházejí uvnitř jiné budovy (tj. nákupního centra, sdílených kancelářských prostor nebo jiné sdílené budovy či se jedná o podniky v oblasti služeb,)</w:t>
            </w:r>
            <w:r>
              <w:t>,</w:t>
            </w:r>
            <w:r w:rsidRPr="00000000">
              <w:rPr>
                <w:color w:val="17365D"/>
                <w:sz w:val="18"/>
                <w:szCs w:val="18"/>
                <w:rtl w:val="0"/>
              </w:rPr>
              <w:t xml:space="preserve"> odpovězte prosím „Ne“. </w:t>
            </w:r>
          </w:p>
          <w:p w:rsidR="00000000" w:rsidRPr="00000000" w:rsidP="00000000" w14:paraId="0000003C">
            <w:pPr>
              <w:rPr>
                <w:color w:val="17365D"/>
                <w:sz w:val="18"/>
                <w:szCs w:val="18"/>
              </w:rPr>
            </w:pPr>
          </w:p>
          <w:p w:rsidR="00000000" w:rsidRPr="00000000" w:rsidP="00000000" w14:paraId="0000003D">
            <w:pPr>
              <w:rPr>
                <w:i/>
                <w:color w:val="17365D"/>
                <w:sz w:val="18"/>
                <w:szCs w:val="18"/>
              </w:rPr>
            </w:pPr>
            <w:r w:rsidRPr="00000000">
              <w:rPr>
                <w:i/>
                <w:color w:val="17365D"/>
                <w:sz w:val="18"/>
                <w:szCs w:val="18"/>
                <w:rtl w:val="0"/>
              </w:rPr>
              <w:t>Proč:</w:t>
            </w:r>
          </w:p>
          <w:p w:rsidR="00000000" w:rsidRPr="00000000" w:rsidP="00000000" w14:paraId="0000003E">
            <w:pPr>
              <w:widowControl w:val="0"/>
              <w:spacing w:line="240" w:lineRule="auto"/>
            </w:pPr>
            <w:r w:rsidRPr="00000000">
              <w:rPr>
                <w:i/>
                <w:color w:val="17365D"/>
                <w:sz w:val="18"/>
                <w:szCs w:val="18"/>
                <w:rtl w:val="0"/>
              </w:rPr>
              <w:t>Při kontrole existence vašeho pracoviště se Google opírá o fotografie výloh. Společnost Google vás proto může požádat o poskytnutí fotografií výloh, aby vám povolila hromadné ověření. Žádáme vás, abyste se na tuto možnost připravili a zajistili tak co nejhladší průběh ověřování.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3F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rHeight w:val="348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40">
            <w:pPr>
              <w:pStyle w:val="Heading60"/>
              <w:widowControl w:val="0"/>
            </w:pPr>
            <w:bookmarkStart w:id="11" w:name="_heading=h.3rdcrjn" w:colFirst="0" w:colLast="0"/>
            <w:bookmarkEnd w:id="11"/>
            <w:r w:rsidRPr="00000000">
              <w:rPr>
                <w:rtl w:val="0"/>
              </w:rPr>
              <w:t xml:space="preserve">11) Absolvovali jste někdy </w:t>
            </w:r>
            <w:hyperlink r:id="rId7" w:history="1">
              <w:r w:rsidRPr="00000000">
                <w:rPr>
                  <w:color w:val="1155CC"/>
                  <w:u w:val="single"/>
                  <w:rtl w:val="0"/>
                </w:rPr>
                <w:t>proces žádosti o hromadné ověření</w:t>
              </w:r>
            </w:hyperlink>
            <w:r>
              <w:t xml:space="preserve"> společnosti Google</w:t>
            </w:r>
            <w:r w:rsidRPr="00000000">
              <w:rPr>
                <w:rtl w:val="0"/>
              </w:rPr>
              <w:t>?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41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rHeight w:val="348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 xml:space="preserve">    Pokud ano, uveďte ID případu (číslo v předmětu e-mailu zaslaného v odpovědi společnosti Google)</w:t>
            </w:r>
          </w:p>
          <w:p w:rsidR="00000000" w:rsidRPr="00000000" w:rsidP="00000000" w14:paraId="000000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F515A"/>
                <w:sz w:val="20"/>
                <w:szCs w:val="20"/>
              </w:rPr>
            </w:pPr>
          </w:p>
          <w:p w:rsidR="00000000" w:rsidRPr="00000000" w:rsidP="00000000" w14:paraId="00000044">
            <w:pPr>
              <w:pStyle w:val="Heading60"/>
              <w:widowControl w:val="0"/>
            </w:pPr>
            <w:r w:rsidRPr="00000000">
              <w:rPr>
                <w:rtl w:val="0"/>
              </w:rPr>
              <w:t>Ostatní: Sezónní podnikání, značky, které odkazují na hlavní značku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45">
            <w:pPr>
              <w:widowControl w:val="0"/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</w:p>
        </w:tc>
      </w:tr>
      <w:tr>
        <w:tblPrEx>
          <w:tblW w:w="10005" w:type="dxa"/>
          <w:jc w:val="left"/>
          <w:tblLayout w:type="fixed"/>
          <w:tblLook w:val="0600"/>
        </w:tblPrEx>
        <w:trPr>
          <w:cantSplit w:val="0"/>
          <w:trHeight w:val="420"/>
          <w:tblHeader w:val="0"/>
          <w:jc w:val="lef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4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12) Máte v současné době na svém účtu GBP duplicitní nebo pozastavené profily?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0000" w:rsidRPr="00000000" w:rsidP="00000000" w14:paraId="000000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3F515A"/>
                <w:sz w:val="20"/>
                <w:szCs w:val="20"/>
              </w:rPr>
            </w:pPr>
            <w:r w:rsidRPr="00000000">
              <w:rPr>
                <w:color w:val="3F515A"/>
                <w:sz w:val="20"/>
                <w:szCs w:val="20"/>
                <w:rtl w:val="0"/>
              </w:rPr>
              <w:t>ANO/NE</w:t>
            </w:r>
          </w:p>
        </w:tc>
      </w:tr>
    </w:tbl>
    <w:p w:rsidR="00000000" w:rsidRPr="00000000" w:rsidP="00000000" w14:paraId="00000048">
      <w:pPr>
        <w:spacing w:before="240" w:after="120" w:line="268" w:lineRule="auto"/>
        <w:rPr>
          <w:b/>
          <w:color w:val="3F515A"/>
          <w:sz w:val="20"/>
          <w:szCs w:val="20"/>
        </w:rPr>
      </w:pPr>
      <w:r w:rsidRPr="00000000">
        <w:rPr>
          <w:b/>
          <w:color w:val="3F515A"/>
          <w:sz w:val="20"/>
          <w:szCs w:val="20"/>
          <w:rtl w:val="0"/>
        </w:rPr>
        <w:t xml:space="preserve">Vraťte tento kontrolní seznam svému zástupci Yext! </w:t>
      </w:r>
    </w:p>
    <w:p w:rsidR="00000000" w:rsidRPr="00000000" w:rsidP="00000000" w14:paraId="00000049">
      <w:pPr>
        <w:spacing w:before="240" w:after="120" w:line="268" w:lineRule="auto"/>
        <w:rPr>
          <w:b/>
          <w:color w:val="3F515A"/>
          <w:sz w:val="20"/>
          <w:szCs w:val="20"/>
        </w:rPr>
      </w:pPr>
    </w:p>
    <w:p w:rsidR="00000000" w:rsidRPr="00000000" w:rsidP="00000000" w14:paraId="0000004A">
      <w:pPr>
        <w:pStyle w:val="Subtitle0"/>
        <w:spacing w:before="240" w:line="268" w:lineRule="auto"/>
        <w:rPr>
          <w:sz w:val="48"/>
          <w:szCs w:val="48"/>
        </w:rPr>
      </w:pPr>
      <w:bookmarkStart w:id="12" w:name="_heading=h.26in1rg" w:colFirst="0" w:colLast="0"/>
      <w:bookmarkEnd w:id="12"/>
      <w:r w:rsidRPr="00000000">
        <w:rPr>
          <w:sz w:val="48"/>
          <w:szCs w:val="48"/>
          <w:rtl w:val="0"/>
        </w:rPr>
        <w:t>Další informace</w:t>
      </w:r>
    </w:p>
    <w:p w:rsidR="00000000" w:rsidRPr="00000000" w:rsidP="00000000" w14:paraId="0000004B">
      <w:pPr>
        <w:pStyle w:val="Heading30"/>
      </w:pPr>
      <w:bookmarkStart w:id="13" w:name="_heading=h.lnxbz9" w:colFirst="0" w:colLast="0"/>
      <w:bookmarkEnd w:id="13"/>
    </w:p>
    <w:p w:rsidR="00000000" w:rsidRPr="00000000" w:rsidP="00000000" w14:paraId="0000004C">
      <w:pPr>
        <w:pStyle w:val="Heading20"/>
        <w:rPr>
          <w:b/>
        </w:rPr>
      </w:pPr>
      <w:bookmarkStart w:id="14" w:name="_heading=h.35nkun2" w:colFirst="0" w:colLast="0"/>
      <w:bookmarkEnd w:id="14"/>
      <w:r w:rsidRPr="00000000">
        <w:rPr>
          <w:b/>
          <w:rtl w:val="0"/>
        </w:rPr>
        <w:t>Výběr primárního e-mailu</w:t>
      </w:r>
    </w:p>
    <w:p w:rsidR="00000000" w:rsidRPr="00000000" w:rsidP="00000000" w14:paraId="0000004D">
      <w:pPr>
        <w:numPr>
          <w:ilvl w:val="0"/>
          <w:numId w:val="5"/>
        </w:numPr>
        <w:ind w:left="720" w:hanging="360"/>
      </w:pPr>
      <w:r w:rsidRPr="00000000">
        <w:rPr>
          <w:rtl w:val="0"/>
        </w:rPr>
        <w:t>Mělo by se jednat o e-mail, kterým se přihlašujete ke svému účtu profilu GB, a o hlavního vlastníka účtu profilu GB a všech profilů v něm.</w:t>
      </w:r>
    </w:p>
    <w:p w:rsidR="00000000" w:rsidRPr="00000000" w:rsidP="00000000" w14:paraId="0000004E">
      <w:pPr>
        <w:numPr>
          <w:ilvl w:val="0"/>
          <w:numId w:val="5"/>
        </w:numPr>
        <w:ind w:left="720" w:hanging="360"/>
      </w:pPr>
      <w:r w:rsidRPr="00000000">
        <w:rPr>
          <w:rtl w:val="0"/>
        </w:rPr>
        <w:t xml:space="preserve">Společnost Google doporučuje používat obecnou e-mailovou adresu s doménovou URL (například </w:t>
      </w:r>
      <w:r w:rsidRPr="00000000">
        <w:rPr>
          <w:i/>
          <w:rtl w:val="0"/>
        </w:rPr>
        <w:t xml:space="preserve">listings@yext.com </w:t>
      </w:r>
      <w:r w:rsidRPr="00000000">
        <w:rPr>
          <w:rtl w:val="0"/>
        </w:rPr>
        <w:t>nebo</w:t>
      </w:r>
      <w:r w:rsidRPr="00000000">
        <w:rPr>
          <w:i/>
          <w:rtl w:val="0"/>
        </w:rPr>
        <w:t xml:space="preserve"> listings@gmail.com</w:t>
      </w:r>
      <w:r w:rsidRPr="00000000">
        <w:rPr>
          <w:rtl w:val="0"/>
        </w:rPr>
        <w:t xml:space="preserve">) namísto e-mailu jednotlivého uživatele (například </w:t>
      </w:r>
      <w:r w:rsidRPr="00000000">
        <w:rPr>
          <w:i/>
          <w:rtl w:val="0"/>
        </w:rPr>
        <w:t>JosefNovak@yext.com</w:t>
      </w:r>
      <w:r w:rsidRPr="00000000">
        <w:rPr>
          <w:rtl w:val="0"/>
        </w:rPr>
        <w:t xml:space="preserve">). </w:t>
      </w:r>
    </w:p>
    <w:p w:rsidR="00000000" w:rsidRPr="00000000" w:rsidP="00000000" w14:paraId="0000004F">
      <w:pPr>
        <w:numPr>
          <w:ilvl w:val="1"/>
          <w:numId w:val="5"/>
        </w:numPr>
        <w:ind w:left="1440" w:hanging="360"/>
      </w:pPr>
      <w:r w:rsidRPr="00000000">
        <w:rPr>
          <w:rtl w:val="0"/>
        </w:rPr>
        <w:t>Poznámka: K potvrzení, že jste autorizovaným zástupcem podniku, budete potřebovat e-mailovou adresu domény (například listings@</w:t>
      </w:r>
      <w:r w:rsidRPr="00000000">
        <w:rPr>
          <w:b/>
          <w:i/>
          <w:rtl w:val="0"/>
        </w:rPr>
        <w:t>yext.com</w:t>
      </w:r>
      <w:r w:rsidRPr="00000000">
        <w:rPr>
          <w:rtl w:val="0"/>
        </w:rPr>
        <w:t>).</w:t>
      </w:r>
    </w:p>
    <w:p w:rsidR="00000000" w:rsidRPr="00000000" w:rsidP="00000000" w14:paraId="00000050">
      <w:pPr>
        <w:numPr>
          <w:ilvl w:val="0"/>
          <w:numId w:val="5"/>
        </w:numPr>
        <w:ind w:left="720" w:hanging="360"/>
      </w:pPr>
      <w:r w:rsidRPr="00000000">
        <w:rPr>
          <w:rtl w:val="0"/>
        </w:rPr>
        <w:t>Použití obecného e-mailu namísto e-mailu uživatele umožňuje snadný přenos vlastnictví v případě, že daná osoba opustí vaši organizaci.</w:t>
      </w:r>
    </w:p>
    <w:p w:rsidR="00000000" w:rsidRPr="00000000" w:rsidP="00000000" w14:paraId="00000051">
      <w:pPr>
        <w:spacing w:before="240" w:after="120" w:line="268" w:lineRule="auto"/>
      </w:pPr>
      <w:hyperlink w:anchor="_heading=h.1fob9te" w:history="1">
        <w:r w:rsidRPr="00000000">
          <w:rPr>
            <w:color w:val="1155CC"/>
            <w:u w:val="single"/>
            <w:rtl w:val="0"/>
          </w:rPr>
          <w:t>Zpět ke kontrolnímu seznamu</w:t>
        </w:r>
      </w:hyperlink>
    </w:p>
    <w:p w:rsidR="00000000" w:rsidRPr="00000000" w:rsidP="00000000" w14:paraId="00000052">
      <w:pPr>
        <w:pStyle w:val="Heading20"/>
        <w:rPr>
          <w:b/>
        </w:rPr>
      </w:pPr>
      <w:bookmarkStart w:id="15" w:name="_heading=h.1ksv4uv" w:colFirst="0" w:colLast="0"/>
      <w:bookmarkEnd w:id="15"/>
      <w:r w:rsidRPr="00000000">
        <w:rPr>
          <w:b/>
          <w:rtl w:val="0"/>
        </w:rPr>
        <w:t>Sdíleli jste všechny profily ve svém účtu GBP s Yext?</w:t>
      </w:r>
    </w:p>
    <w:p w:rsidR="00000000" w:rsidRPr="00000000" w:rsidP="00000000" w14:paraId="00000053">
      <w:pPr>
        <w:numPr>
          <w:ilvl w:val="0"/>
          <w:numId w:val="6"/>
        </w:numPr>
        <w:spacing w:before="240" w:line="268" w:lineRule="auto"/>
        <w:ind w:left="720" w:hanging="360"/>
      </w:pPr>
      <w:r w:rsidRPr="00000000">
        <w:rPr>
          <w:rtl w:val="0"/>
        </w:rPr>
        <w:t>Pokud odpovíte „ne“, budete automaticky vyloučeni z možnosti hromadného ověření. Budeme však chtít vidět, jak vypadají ostatní profily pro případ, že bychom potřebovali poskytnout zpětnou vazbu.</w:t>
      </w:r>
    </w:p>
    <w:p w:rsidR="00000000" w:rsidRPr="00000000" w:rsidP="00000000" w14:paraId="00000054">
      <w:pPr>
        <w:numPr>
          <w:ilvl w:val="0"/>
          <w:numId w:val="6"/>
        </w:numPr>
        <w:spacing w:after="120" w:line="268" w:lineRule="auto"/>
        <w:ind w:left="720" w:hanging="360"/>
      </w:pPr>
      <w:r w:rsidRPr="00000000">
        <w:rPr>
          <w:rtl w:val="0"/>
        </w:rPr>
        <w:t xml:space="preserve">Pokud jste odpověděli ne, exportujte </w:t>
      </w:r>
      <w:r w:rsidRPr="00000000">
        <w:rPr>
          <w:b/>
          <w:rtl w:val="0"/>
        </w:rPr>
        <w:t>výpisy, které jste nesdíleli se společností Yext, a pošlete je svému zástupci Yext.</w:t>
      </w:r>
    </w:p>
    <w:p w:rsidR="00000000" w:rsidRPr="00000000" w:rsidP="00000000" w14:paraId="00000055">
      <w:pPr>
        <w:spacing w:before="240" w:after="120" w:line="268" w:lineRule="auto"/>
      </w:pPr>
      <w:r w:rsidRPr="00000000">
        <w:rPr>
          <w:rtl w:val="0"/>
        </w:rPr>
        <w:t xml:space="preserve">Pokyny ke stažení míst GBP naleznete v Centru nápovědy firemního profilu Google </w:t>
      </w:r>
      <w:hyperlink r:id="rId8" w:history="1">
        <w:r w:rsidRPr="00000000">
          <w:rPr>
            <w:color w:val="1155CC"/>
            <w:u w:val="single"/>
            <w:rtl w:val="0"/>
          </w:rPr>
          <w:t>zde</w:t>
        </w:r>
      </w:hyperlink>
      <w:r w:rsidRPr="00000000">
        <w:rPr>
          <w:rtl w:val="0"/>
        </w:rPr>
        <w:t>, případně postupujte podle níže uvedených kroků:</w:t>
      </w:r>
    </w:p>
    <w:p w:rsidR="00000000" w:rsidRPr="00000000" w:rsidP="00000000" w14:paraId="00000056">
      <w:pPr>
        <w:numPr>
          <w:ilvl w:val="0"/>
          <w:numId w:val="6"/>
        </w:numPr>
        <w:spacing w:before="240" w:line="268" w:lineRule="auto"/>
        <w:ind w:left="720" w:hanging="360"/>
      </w:pPr>
      <w:r w:rsidRPr="00000000">
        <w:rPr>
          <w:rtl w:val="0"/>
        </w:rPr>
        <w:t>Přihlaste se ke svému účtu GBP a získejte přístup ke skupinám pracovišť nebo profilům, které nebyly sdíleny se společností Yext.</w:t>
      </w:r>
    </w:p>
    <w:p w:rsidR="00000000" w:rsidRPr="00000000" w:rsidP="00000000" w14:paraId="00000057">
      <w:pPr>
        <w:numPr>
          <w:ilvl w:val="0"/>
          <w:numId w:val="6"/>
        </w:numPr>
        <w:spacing w:line="268" w:lineRule="auto"/>
        <w:ind w:left="720" w:hanging="360"/>
      </w:pPr>
      <w:r w:rsidRPr="00000000">
        <w:rPr>
          <w:rtl w:val="0"/>
        </w:rPr>
        <w:t>Vyberte všechna místa (zaškrtněte políčko ve sloupci zcela vlevo) &gt; Akce &gt; Stáhnout místa.</w:t>
      </w:r>
    </w:p>
    <w:p w:rsidR="00000000" w:rsidRPr="00000000" w:rsidP="00000000" w14:paraId="00000058">
      <w:pPr>
        <w:numPr>
          <w:ilvl w:val="0"/>
          <w:numId w:val="8"/>
        </w:numPr>
        <w:spacing w:line="268" w:lineRule="auto"/>
        <w:ind w:left="720" w:hanging="360"/>
      </w:pPr>
      <w:r w:rsidRPr="00000000">
        <w:rPr>
          <w:rtl w:val="0"/>
        </w:rPr>
        <w:t>Stáhněte soubor jako soubor XML a přidejte fotografie; není nutné zahrnout aktualizace Google.</w:t>
      </w:r>
    </w:p>
    <w:p w:rsidR="00000000" w:rsidRPr="00000000" w:rsidP="00000000" w14:paraId="00000059">
      <w:pPr>
        <w:numPr>
          <w:ilvl w:val="0"/>
          <w:numId w:val="8"/>
        </w:numPr>
        <w:spacing w:after="120" w:line="268" w:lineRule="auto"/>
        <w:ind w:left="720" w:hanging="360"/>
      </w:pPr>
      <w:r w:rsidRPr="00000000">
        <w:rPr>
          <w:rtl w:val="0"/>
        </w:rPr>
        <w:t>Výsledek zašlete svému zástupci Yext.</w:t>
      </w:r>
    </w:p>
    <w:p w:rsidR="00000000" w:rsidRPr="00000000" w:rsidP="00000000" w14:paraId="0000005A">
      <w:pPr>
        <w:spacing w:before="240" w:after="120" w:line="268" w:lineRule="auto"/>
      </w:pPr>
      <w:hyperlink w:anchor="_heading=h.3dy6vkm" w:history="1">
        <w:r w:rsidRPr="00000000">
          <w:rPr>
            <w:color w:val="1155CC"/>
            <w:u w:val="single"/>
            <w:rtl w:val="0"/>
          </w:rPr>
          <w:t>Zpět ke kontrolnímu seznamu</w:t>
        </w:r>
      </w:hyperlink>
    </w:p>
    <w:p w:rsidR="00000000" w:rsidRPr="00000000" w:rsidP="00000000" w14:paraId="0000005B">
      <w:pPr>
        <w:spacing w:before="240" w:after="120" w:line="268" w:lineRule="auto"/>
        <w:rPr>
          <w:sz w:val="20"/>
          <w:szCs w:val="20"/>
        </w:rPr>
      </w:pPr>
    </w:p>
    <w:p w:rsidR="00000000" w:rsidRPr="00000000" w:rsidP="00000000" w14:paraId="0000005C">
      <w:pPr>
        <w:pStyle w:val="Heading20"/>
        <w:widowControl w:val="0"/>
        <w:spacing w:line="240" w:lineRule="auto"/>
        <w:rPr>
          <w:b/>
        </w:rPr>
      </w:pPr>
      <w:bookmarkStart w:id="16" w:name="_heading=h.44sinio" w:colFirst="0" w:colLast="0"/>
      <w:bookmarkEnd w:id="16"/>
      <w:r w:rsidRPr="00000000">
        <w:rPr>
          <w:b/>
          <w:rtl w:val="0"/>
        </w:rPr>
        <w:t>Mají všechny profily, které nejsou sdíleny se společností Yext, ID obchodu, telefonní čísla a webové stránky?</w:t>
      </w:r>
    </w:p>
    <w:p w:rsidR="00000000" w:rsidRPr="00000000" w:rsidP="00000000" w14:paraId="0000005D">
      <w:pPr>
        <w:rPr>
          <w:b/>
        </w:rPr>
      </w:pPr>
      <w:r w:rsidRPr="00000000">
        <w:rPr>
          <w:b/>
          <w:rtl w:val="0"/>
        </w:rPr>
        <w:t>Kódy obchodů</w:t>
      </w:r>
    </w:p>
    <w:p w:rsidR="00000000" w:rsidRPr="00000000" w:rsidP="00000000" w14:paraId="0000005E">
      <w:pPr>
        <w:numPr>
          <w:ilvl w:val="0"/>
          <w:numId w:val="1"/>
        </w:numPr>
        <w:ind w:left="720" w:hanging="360"/>
      </w:pPr>
      <w:r w:rsidRPr="00000000">
        <w:rPr>
          <w:rtl w:val="0"/>
        </w:rPr>
        <w:t>Každému pracovišti ve vašem účtu firemního profilu Google musí být přiřazen kód obchodu neboli jedinečný identifikátor.</w:t>
      </w:r>
    </w:p>
    <w:p w:rsidR="00000000" w:rsidRPr="00000000" w:rsidP="00000000" w14:paraId="0000005F">
      <w:pPr>
        <w:numPr>
          <w:ilvl w:val="0"/>
          <w:numId w:val="1"/>
        </w:numPr>
        <w:ind w:left="720" w:hanging="360"/>
      </w:pPr>
      <w:r w:rsidRPr="00000000">
        <w:rPr>
          <w:rtl w:val="0"/>
        </w:rPr>
        <w:t>Kódy obchodů:</w:t>
      </w:r>
    </w:p>
    <w:p w:rsidR="00000000" w:rsidRPr="00000000" w:rsidP="00000000" w14:paraId="00000060">
      <w:pPr>
        <w:numPr>
          <w:ilvl w:val="1"/>
          <w:numId w:val="1"/>
        </w:numPr>
        <w:ind w:left="1440" w:hanging="360"/>
      </w:pPr>
      <w:r w:rsidRPr="00000000">
        <w:rPr>
          <w:rtl w:val="0"/>
        </w:rPr>
        <w:t>Musí být jedinečné pro každé místo.</w:t>
      </w:r>
    </w:p>
    <w:p w:rsidR="00000000" w:rsidRPr="00000000" w:rsidP="00000000" w14:paraId="00000061">
      <w:pPr>
        <w:numPr>
          <w:ilvl w:val="1"/>
          <w:numId w:val="1"/>
        </w:numPr>
        <w:ind w:left="1440" w:hanging="360"/>
      </w:pPr>
      <w:r w:rsidRPr="00000000">
        <w:rPr>
          <w:rtl w:val="0"/>
        </w:rPr>
        <w:t>Musí obsahovat 1 až 64 znaky.</w:t>
      </w:r>
    </w:p>
    <w:p w:rsidR="00000000" w:rsidRPr="00000000" w:rsidP="00000000" w14:paraId="00000062">
      <w:pPr>
        <w:numPr>
          <w:ilvl w:val="1"/>
          <w:numId w:val="1"/>
        </w:numPr>
        <w:ind w:left="1440" w:hanging="360"/>
      </w:pPr>
      <w:r w:rsidRPr="00000000">
        <w:rPr>
          <w:rtl w:val="0"/>
        </w:rPr>
        <w:t>Nesmí obsahovat úvodní nebo koncové mezery.</w:t>
      </w:r>
    </w:p>
    <w:p w:rsidR="00000000" w:rsidRPr="00000000" w:rsidP="00000000" w14:paraId="00000063">
      <w:pPr>
        <w:numPr>
          <w:ilvl w:val="1"/>
          <w:numId w:val="1"/>
        </w:numPr>
        <w:ind w:left="1440" w:hanging="360"/>
      </w:pPr>
      <w:r w:rsidRPr="00000000">
        <w:rPr>
          <w:rtl w:val="0"/>
        </w:rPr>
        <w:t>Nesmí obsahovat speciální znaky.</w:t>
      </w:r>
    </w:p>
    <w:p w:rsidR="00000000" w:rsidRPr="00000000" w:rsidP="00000000" w14:paraId="00000064">
      <w:pPr>
        <w:numPr>
          <w:ilvl w:val="1"/>
          <w:numId w:val="1"/>
        </w:numPr>
        <w:ind w:left="1440" w:hanging="360"/>
      </w:pPr>
      <w:r w:rsidRPr="00000000">
        <w:rPr>
          <w:rtl w:val="0"/>
        </w:rPr>
        <w:t>Nesmí obsahovat adresy URL.</w:t>
      </w:r>
    </w:p>
    <w:p w:rsidR="00000000" w:rsidRPr="00000000" w:rsidP="00000000" w14:paraId="00000065">
      <w:pPr>
        <w:numPr>
          <w:ilvl w:val="0"/>
          <w:numId w:val="1"/>
        </w:numPr>
        <w:ind w:left="720" w:hanging="360"/>
      </w:pPr>
      <w:r w:rsidRPr="00000000">
        <w:rPr>
          <w:rtl w:val="0"/>
        </w:rPr>
        <w:t xml:space="preserve">Informace o všech požadavcích společnosti Google na kódy obchodu získáte kliknutím </w:t>
      </w:r>
      <w:hyperlink r:id="rId9" w:anchor="storecode" w:history="1">
        <w:r w:rsidRPr="00000000">
          <w:rPr>
            <w:color w:val="1155CC"/>
            <w:u w:val="single"/>
            <w:rtl w:val="0"/>
          </w:rPr>
          <w:t>sem</w:t>
        </w:r>
      </w:hyperlink>
      <w:r w:rsidRPr="00000000">
        <w:rPr>
          <w:rtl w:val="0"/>
        </w:rPr>
        <w:t>.</w:t>
      </w:r>
    </w:p>
    <w:p w:rsidR="00000000" w:rsidRPr="00000000" w:rsidP="00000000" w14:paraId="00000066">
      <w:pPr>
        <w:numPr>
          <w:ilvl w:val="0"/>
          <w:numId w:val="1"/>
        </w:numPr>
        <w:ind w:left="720" w:hanging="360"/>
      </w:pPr>
      <w:r w:rsidRPr="00000000">
        <w:rPr>
          <w:rtl w:val="0"/>
        </w:rPr>
        <w:t xml:space="preserve">Informace o tom, jak přidat chybějící kódy obchodů přímo do firemního profilu Google, naleznete </w:t>
      </w:r>
      <w:hyperlink r:id="rId10" w:history="1">
        <w:r w:rsidRPr="00000000">
          <w:rPr>
            <w:color w:val="1155CC"/>
            <w:u w:val="single"/>
            <w:rtl w:val="0"/>
          </w:rPr>
          <w:t>kliknutím sem</w:t>
        </w:r>
      </w:hyperlink>
      <w:r w:rsidRPr="00000000">
        <w:rPr>
          <w:rtl w:val="0"/>
        </w:rPr>
        <w:t>.</w:t>
      </w:r>
    </w:p>
    <w:p w:rsidR="00000000" w:rsidRPr="00000000" w:rsidP="00000000" w14:paraId="00000067"/>
    <w:p w:rsidR="00000000" w:rsidRPr="00000000" w:rsidP="00000000" w14:paraId="00000068">
      <w:pPr>
        <w:spacing w:before="240" w:after="120" w:line="268" w:lineRule="auto"/>
      </w:pPr>
      <w:hyperlink w:anchor="_heading=h.3dy6vkm" w:history="1">
        <w:r w:rsidRPr="00000000">
          <w:rPr>
            <w:color w:val="1155CC"/>
            <w:u w:val="single"/>
            <w:rtl w:val="0"/>
          </w:rPr>
          <w:t>Zpět ke kontrolnímu seznamu</w:t>
        </w:r>
      </w:hyperlink>
    </w:p>
    <w:p w:rsidR="00000000" w:rsidRPr="00000000" w:rsidP="00000000" w14:paraId="00000069">
      <w:pPr>
        <w:ind w:left="720" w:firstLine="0"/>
        <w:rPr>
          <w:b/>
        </w:rPr>
      </w:pPr>
    </w:p>
    <w:p w:rsidR="00000000" w:rsidRPr="00000000" w:rsidP="00000000" w14:paraId="0000006A">
      <w:pPr>
        <w:rPr>
          <w:b/>
        </w:rPr>
      </w:pPr>
      <w:r w:rsidRPr="00000000">
        <w:rPr>
          <w:b/>
          <w:rtl w:val="0"/>
        </w:rPr>
        <w:t>Webové stránky</w:t>
      </w:r>
    </w:p>
    <w:p w:rsidR="00000000" w:rsidRPr="00000000" w:rsidP="00000000" w14:paraId="0000006B">
      <w:pPr>
        <w:numPr>
          <w:ilvl w:val="0"/>
          <w:numId w:val="1"/>
        </w:numPr>
        <w:ind w:left="720" w:hanging="360"/>
        <w:rPr>
          <w:b/>
        </w:rPr>
      </w:pPr>
      <w:r w:rsidRPr="00000000">
        <w:rPr>
          <w:rtl w:val="0"/>
        </w:rPr>
        <w:t>Google vyžaduje, abyste poskytli webovou stránku, která reprezentuje jednotlivá místa podniku.</w:t>
      </w:r>
    </w:p>
    <w:p w:rsidR="00000000" w:rsidRPr="00000000" w:rsidP="00000000" w14:paraId="0000006C">
      <w:pPr>
        <w:numPr>
          <w:ilvl w:val="0"/>
          <w:numId w:val="1"/>
        </w:numPr>
        <w:ind w:left="720" w:hanging="360"/>
      </w:pPr>
      <w:r w:rsidRPr="00000000">
        <w:rPr>
          <w:rtl w:val="0"/>
        </w:rPr>
        <w:t>Google nepřijme webové stránky, které odkazují na stránky sociálních médií.</w:t>
      </w:r>
    </w:p>
    <w:p w:rsidR="00000000" w:rsidRPr="00000000" w:rsidP="00000000" w14:paraId="0000006D">
      <w:pPr>
        <w:numPr>
          <w:ilvl w:val="0"/>
          <w:numId w:val="1"/>
        </w:numPr>
        <w:ind w:left="720" w:hanging="360"/>
      </w:pPr>
      <w:r w:rsidRPr="00000000">
        <w:rPr>
          <w:rtl w:val="0"/>
        </w:rPr>
        <w:t>Stále můžeme pokračovat v hromadném ověřování bez webových stránek pro konkrétní pracoviště, ale může to snížit šanci na povolení hromadného ověření.</w:t>
      </w:r>
    </w:p>
    <w:p w:rsidR="00000000" w:rsidRPr="00000000" w:rsidP="00000000" w14:paraId="0000006E">
      <w:pPr>
        <w:numPr>
          <w:ilvl w:val="0"/>
          <w:numId w:val="1"/>
        </w:numPr>
        <w:ind w:left="720" w:hanging="360"/>
      </w:pPr>
      <w:hyperlink r:id="rId11" w:anchor="websitephone" w:history="1">
        <w:r w:rsidRPr="00000000">
          <w:rPr>
            <w:color w:val="1155CC"/>
            <w:u w:val="single"/>
            <w:rtl w:val="0"/>
          </w:rPr>
          <w:t>Viz podrobná doporučení společnosti Google týkající se kritérií webových stránek.</w:t>
        </w:r>
      </w:hyperlink>
    </w:p>
    <w:p w:rsidR="00000000" w:rsidRPr="00000000" w:rsidP="00000000" w14:paraId="0000006F">
      <w:pPr>
        <w:ind w:left="720" w:firstLine="0"/>
      </w:pPr>
    </w:p>
    <w:p w:rsidR="00000000" w:rsidRPr="00000000" w:rsidP="00000000" w14:paraId="00000070">
      <w:pPr>
        <w:spacing w:before="240" w:after="120" w:line="268" w:lineRule="auto"/>
      </w:pPr>
      <w:hyperlink w:anchor="_heading=h.30j0zll" w:history="1">
        <w:r w:rsidRPr="00000000">
          <w:rPr>
            <w:color w:val="1155CC"/>
            <w:u w:val="single"/>
            <w:rtl w:val="0"/>
          </w:rPr>
          <w:t>Zpět ke kontrolnímu seznamu</w:t>
        </w:r>
      </w:hyperlink>
    </w:p>
    <w:p w:rsidR="00000000" w:rsidRPr="00000000" w:rsidP="00000000" w14:paraId="00000071">
      <w:pPr>
        <w:spacing w:before="240" w:after="120" w:line="268" w:lineRule="auto"/>
      </w:pPr>
    </w:p>
    <w:p w:rsidR="00000000" w:rsidRPr="00000000" w:rsidP="00000000" w14:paraId="00000072">
      <w:pPr>
        <w:pStyle w:val="Heading20"/>
        <w:widowControl w:val="0"/>
        <w:spacing w:line="240" w:lineRule="auto"/>
        <w:rPr>
          <w:b/>
        </w:rPr>
      </w:pPr>
      <w:bookmarkStart w:id="17" w:name="_heading=h.2jxsxqh" w:colFirst="0" w:colLast="0"/>
      <w:bookmarkEnd w:id="17"/>
      <w:r w:rsidRPr="00000000">
        <w:rPr>
          <w:b/>
          <w:rtl w:val="0"/>
        </w:rPr>
        <w:t>Máte v účtu GBP všechna pracoviště pro svou značku?</w:t>
      </w:r>
    </w:p>
    <w:p w:rsidR="00000000" w:rsidRPr="00000000" w:rsidP="00000000" w14:paraId="00000073">
      <w:pPr>
        <w:numPr>
          <w:ilvl w:val="0"/>
          <w:numId w:val="2"/>
        </w:numPr>
        <w:ind w:left="720" w:hanging="360"/>
      </w:pPr>
      <w:r w:rsidRPr="00000000">
        <w:rPr>
          <w:rtl w:val="0"/>
        </w:rPr>
        <w:t>Do účtu GBP je třeba přidat každé pracoviště, kde vaše firma působí.</w:t>
      </w:r>
    </w:p>
    <w:p w:rsidR="00000000" w:rsidRPr="00000000" w:rsidP="00000000" w14:paraId="00000074">
      <w:pPr>
        <w:numPr>
          <w:ilvl w:val="1"/>
          <w:numId w:val="2"/>
        </w:numPr>
        <w:ind w:left="1440" w:hanging="360"/>
      </w:pPr>
      <w:r w:rsidRPr="00000000">
        <w:rPr>
          <w:rtl w:val="0"/>
        </w:rPr>
        <w:t>Příklad: pokud máte 100 obchodů, musíte mít v účtu 100 pracovišť.</w:t>
      </w:r>
    </w:p>
    <w:p w:rsidR="00000000" w:rsidRPr="00000000" w:rsidP="00000000" w14:paraId="00000075">
      <w:pPr>
        <w:numPr>
          <w:ilvl w:val="1"/>
          <w:numId w:val="2"/>
        </w:numPr>
        <w:ind w:left="1440" w:hanging="360"/>
      </w:pPr>
      <w:r w:rsidRPr="00000000">
        <w:rPr>
          <w:rtl w:val="0"/>
        </w:rPr>
        <w:t>Pokud jste do Yext zaregistrovali 10 pracovišť, musíte do svého účtu GBP přidat zbývajících 90 pracovišť.</w:t>
      </w:r>
    </w:p>
    <w:p w:rsidR="00000000" w:rsidRPr="00000000" w:rsidP="00000000" w14:paraId="00000076">
      <w:pPr>
        <w:numPr>
          <w:ilvl w:val="2"/>
          <w:numId w:val="2"/>
        </w:numPr>
        <w:ind w:left="2160" w:hanging="360"/>
        <w:rPr>
          <w:color w:val="3C4043"/>
        </w:rPr>
      </w:pPr>
      <w:hyperlink r:id="rId12" w:history="1">
        <w:r w:rsidRPr="00000000">
          <w:rPr>
            <w:color w:val="1155CC"/>
            <w:u w:val="single"/>
            <w:rtl w:val="0"/>
          </w:rPr>
          <w:t>Vytvoření tabulky pro hromadné nahrání pracovišť do GBP</w:t>
        </w:r>
      </w:hyperlink>
    </w:p>
    <w:p w:rsidR="00000000" w:rsidRPr="00000000" w:rsidP="00000000" w14:paraId="00000077">
      <w:pPr>
        <w:numPr>
          <w:ilvl w:val="2"/>
          <w:numId w:val="2"/>
        </w:numPr>
        <w:ind w:left="2160" w:hanging="360"/>
        <w:rPr>
          <w:color w:val="3C4043"/>
        </w:rPr>
      </w:pPr>
      <w:hyperlink r:id="rId13" w:history="1">
        <w:r w:rsidRPr="00000000">
          <w:rPr>
            <w:color w:val="1155CC"/>
            <w:u w:val="single"/>
            <w:rtl w:val="0"/>
          </w:rPr>
          <w:t>Formát adresy pro hromadné nahrání do GBP</w:t>
        </w:r>
      </w:hyperlink>
    </w:p>
    <w:p w:rsidR="00000000" w:rsidRPr="00000000" w:rsidP="00000000" w14:paraId="00000078">
      <w:pPr>
        <w:numPr>
          <w:ilvl w:val="2"/>
          <w:numId w:val="2"/>
        </w:numPr>
        <w:ind w:left="2160" w:hanging="360"/>
        <w:rPr>
          <w:color w:val="3C4043"/>
        </w:rPr>
      </w:pPr>
      <w:bookmarkStart w:id="18" w:name="_heading=h.z337ya" w:colFirst="0" w:colLast="0"/>
      <w:bookmarkEnd w:id="18"/>
      <w:hyperlink r:id="rId14" w:history="1">
        <w:r w:rsidRPr="00000000">
          <w:rPr>
            <w:color w:val="1155CC"/>
            <w:u w:val="single"/>
            <w:rtl w:val="0"/>
          </w:rPr>
          <w:t>Jak importovat tabulku pro hromadné nahrání pracovišť do GBP</w:t>
        </w:r>
      </w:hyperlink>
    </w:p>
    <w:p w:rsidR="00000000" w:rsidRPr="00000000" w:rsidP="00000000" w14:paraId="00000079">
      <w:pPr>
        <w:keepNext w:val="0"/>
        <w:keepLines w:val="0"/>
        <w:pageBreakBefore w:val="0"/>
        <w:widowControl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0" w:line="276" w:lineRule="auto"/>
        <w:ind w:left="1440" w:right="0" w:hanging="360"/>
        <w:jc w:val="left"/>
        <w:rPr>
          <w:highlight w:val="white"/>
        </w:rPr>
      </w:pPr>
      <w:r w:rsidRPr="00000000">
        <w:rPr>
          <w:highlight w:val="white"/>
          <w:rtl w:val="0"/>
        </w:rPr>
        <w:t>Pokud pilotně využíváte službu Yext a nemáte ve svém účtu profilu GB všechny profily</w:t>
      </w:r>
      <w:r w:rsidRPr="00000000">
        <w:rPr>
          <w:rtl w:val="0"/>
        </w:rPr>
        <w:t>, poraďte se se svým správcem účtu o možnostech dalšího postupu s BV.</w:t>
      </w:r>
    </w:p>
    <w:p w:rsidR="00000000" w:rsidRPr="00000000" w:rsidP="00000000" w14:paraId="0000007A">
      <w:pPr>
        <w:numPr>
          <w:ilvl w:val="0"/>
          <w:numId w:val="2"/>
        </w:numPr>
        <w:ind w:left="720" w:hanging="360"/>
        <w:rPr>
          <w:color w:val="3C4043"/>
        </w:rPr>
      </w:pPr>
      <w:r w:rsidRPr="00000000">
        <w:rPr>
          <w:rtl w:val="0"/>
        </w:rPr>
        <w:t>Upozorňujeme, že agentury spravující více firem v rámci jednoho účtu GBP nemají nárok na hromadné ověření</w:t>
      </w:r>
      <w:r w:rsidRPr="00000000">
        <w:rPr>
          <w:color w:val="3C4043"/>
          <w:rtl w:val="0"/>
        </w:rPr>
        <w:t xml:space="preserve"> (</w:t>
      </w:r>
      <w:hyperlink r:id="rId7" w:history="1">
        <w:r w:rsidRPr="00000000">
          <w:rPr>
            <w:color w:val="1155CC"/>
            <w:u w:val="single"/>
            <w:rtl w:val="0"/>
          </w:rPr>
          <w:t>citováno přímo ze Googlu</w:t>
        </w:r>
      </w:hyperlink>
      <w:r w:rsidRPr="00000000">
        <w:rPr>
          <w:color w:val="3C4043"/>
          <w:rtl w:val="0"/>
        </w:rPr>
        <w:t>).</w:t>
      </w:r>
    </w:p>
    <w:p w:rsidR="00000000" w:rsidRPr="00000000" w:rsidP="00000000" w14:paraId="0000007B">
      <w:pPr>
        <w:numPr>
          <w:ilvl w:val="0"/>
          <w:numId w:val="2"/>
        </w:numPr>
        <w:ind w:left="720" w:hanging="360"/>
        <w:rPr>
          <w:b/>
        </w:rPr>
      </w:pPr>
      <w:r w:rsidRPr="00000000">
        <w:rPr>
          <w:b/>
          <w:rtl w:val="0"/>
        </w:rPr>
        <w:t xml:space="preserve">Co můžete udělat, pokud spravujete více firemních účtů GBP: </w:t>
      </w:r>
    </w:p>
    <w:p w:rsidR="00000000" w:rsidRPr="00000000" w:rsidP="00000000" w14:paraId="0000007C">
      <w:pPr>
        <w:numPr>
          <w:ilvl w:val="1"/>
          <w:numId w:val="2"/>
        </w:numPr>
        <w:ind w:left="1440" w:hanging="360"/>
        <w:rPr>
          <w:b/>
        </w:rPr>
      </w:pPr>
      <w:r w:rsidRPr="00000000">
        <w:rPr>
          <w:rtl w:val="0"/>
        </w:rPr>
        <w:t>Každá firma musí individuálně požádat o hromadné ověření.</w:t>
      </w:r>
    </w:p>
    <w:p w:rsidR="00000000" w:rsidRPr="00000000" w:rsidP="00000000" w14:paraId="0000007D">
      <w:pPr>
        <w:numPr>
          <w:ilvl w:val="1"/>
          <w:numId w:val="2"/>
        </w:numPr>
        <w:ind w:left="1440" w:hanging="360"/>
      </w:pPr>
      <w:r w:rsidRPr="00000000">
        <w:rPr>
          <w:rtl w:val="0"/>
        </w:rPr>
        <w:t>Po získání hromadného ověření s vámi může firma sdílet vlastnictví skupiny (skupin) pracovišť.</w:t>
      </w:r>
    </w:p>
    <w:p w:rsidR="00000000" w:rsidRPr="00000000" w:rsidP="00000000" w14:paraId="0000007E">
      <w:pPr>
        <w:numPr>
          <w:ilvl w:val="1"/>
          <w:numId w:val="2"/>
        </w:numPr>
        <w:ind w:left="1440" w:hanging="360"/>
      </w:pPr>
      <w:r w:rsidRPr="00000000">
        <w:rPr>
          <w:rtl w:val="0"/>
        </w:rPr>
        <w:t>Poté budete mít přístup k hromadně ověřeným účtům.</w:t>
      </w:r>
    </w:p>
    <w:p w:rsidR="00000000" w:rsidRPr="00000000" w:rsidP="00000000" w14:paraId="0000007F"/>
    <w:p w:rsidR="00000000" w:rsidRPr="00000000" w:rsidP="00000000" w14:paraId="00000080">
      <w:pPr>
        <w:spacing w:before="240" w:after="120" w:line="268" w:lineRule="auto"/>
      </w:pPr>
      <w:hyperlink w:anchor="_heading=h.1t3h5sf" w:history="1">
        <w:r w:rsidRPr="00000000">
          <w:rPr>
            <w:color w:val="1155CC"/>
            <w:u w:val="single"/>
            <w:rtl w:val="0"/>
          </w:rPr>
          <w:t>Zpět ke kontrolnímu seznamu</w:t>
        </w:r>
      </w:hyperlink>
    </w:p>
    <w:p w:rsidR="00000000" w:rsidRPr="00000000" w:rsidP="00000000" w14:paraId="00000081">
      <w:pPr>
        <w:spacing w:before="240" w:after="120" w:line="268" w:lineRule="auto"/>
      </w:pPr>
      <w:bookmarkStart w:id="19" w:name="_heading=h.3j2qqm3" w:colFirst="0" w:colLast="0"/>
      <w:bookmarkEnd w:id="19"/>
    </w:p>
    <w:p w:rsidR="00000000" w:rsidRPr="00000000" w:rsidP="00000000" w14:paraId="00000082">
      <w:pPr>
        <w:pStyle w:val="Heading20"/>
        <w:widowControl w:val="0"/>
        <w:spacing w:line="240" w:lineRule="auto"/>
        <w:rPr>
          <w:b/>
        </w:rPr>
      </w:pPr>
      <w:bookmarkStart w:id="20" w:name="_heading=h.1y810tw" w:colFirst="0" w:colLast="0"/>
      <w:bookmarkEnd w:id="20"/>
      <w:r w:rsidRPr="00000000">
        <w:rPr>
          <w:b/>
          <w:rtl w:val="0"/>
        </w:rPr>
        <w:t>Máte na svých webových stránkách vyhledávač polohy obchodu?</w:t>
      </w:r>
    </w:p>
    <w:p w:rsidR="00000000" w:rsidRPr="00000000" w:rsidP="00000000" w14:paraId="00000083">
      <w:pPr>
        <w:numPr>
          <w:ilvl w:val="0"/>
          <w:numId w:val="3"/>
        </w:numPr>
        <w:ind w:left="720" w:hanging="360"/>
      </w:pPr>
      <w:r w:rsidRPr="00000000">
        <w:rPr>
          <w:b/>
          <w:rtl w:val="0"/>
        </w:rPr>
        <w:t>Hromadné ověření vždy vyžaduje vyhledávač obchodů</w:t>
      </w:r>
      <w:r w:rsidRPr="00000000">
        <w:rPr>
          <w:rtl w:val="0"/>
        </w:rPr>
        <w:t>.</w:t>
      </w:r>
    </w:p>
    <w:p w:rsidR="00000000" w:rsidRPr="00000000" w:rsidP="00000000" w14:paraId="00000084">
      <w:pPr>
        <w:numPr>
          <w:ilvl w:val="1"/>
          <w:numId w:val="3"/>
        </w:numPr>
        <w:ind w:left="1440" w:hanging="360"/>
      </w:pPr>
      <w:r w:rsidRPr="00000000">
        <w:rPr>
          <w:rtl w:val="0"/>
        </w:rPr>
        <w:t>Google ho použije jako referenční bod („zdroj pravdy“), aby potvrdil, že máte přesné a konzistentní informace mezi vyhledávačem a účtem GBP.</w:t>
      </w:r>
    </w:p>
    <w:p w:rsidR="00000000" w:rsidRPr="00000000" w:rsidP="00000000" w14:paraId="00000085">
      <w:pPr>
        <w:numPr>
          <w:ilvl w:val="0"/>
          <w:numId w:val="3"/>
        </w:numPr>
        <w:ind w:left="720" w:hanging="360"/>
      </w:pPr>
      <w:r w:rsidRPr="00000000">
        <w:rPr>
          <w:rtl w:val="0"/>
        </w:rPr>
        <w:t xml:space="preserve">Yext nabízí </w:t>
      </w:r>
      <w:hyperlink r:id="rId15" w:history="1">
        <w:r w:rsidRPr="00000000">
          <w:rPr>
            <w:color w:val="1155CC"/>
            <w:u w:val="single"/>
            <w:rtl w:val="0"/>
          </w:rPr>
          <w:t>produkt Pages</w:t>
        </w:r>
      </w:hyperlink>
      <w:r w:rsidRPr="00000000">
        <w:rPr>
          <w:rtl w:val="0"/>
        </w:rPr>
        <w:t xml:space="preserve">, který pomáhá organizacím vytvářet vyhledávače míst obchodů pro jejich stránky specifické pro dané místo. Více informací o </w:t>
      </w:r>
      <w:hyperlink r:id="rId16" w:history="1">
        <w:r w:rsidRPr="00000000">
          <w:rPr>
            <w:color w:val="1155CC"/>
            <w:u w:val="single"/>
            <w:rtl w:val="0"/>
          </w:rPr>
          <w:t xml:space="preserve">produktu Pages se můžete dozvědět zde </w:t>
        </w:r>
      </w:hyperlink>
      <w:r w:rsidRPr="00000000">
        <w:rPr>
          <w:rtl w:val="0"/>
        </w:rPr>
        <w:t>a další informace si můžete vyžádat od CSM.</w:t>
      </w:r>
    </w:p>
    <w:p w:rsidR="00000000" w:rsidRPr="00000000" w:rsidP="00000000" w14:paraId="00000086"/>
    <w:p w:rsidR="00000000" w:rsidRPr="00000000" w:rsidP="00000000" w14:paraId="00000087">
      <w:pPr>
        <w:spacing w:before="240" w:after="120" w:line="268" w:lineRule="auto"/>
      </w:pPr>
      <w:hyperlink w:anchor="_heading=h.17dp8vu" w:history="1">
        <w:r w:rsidRPr="00000000">
          <w:rPr>
            <w:color w:val="1155CC"/>
            <w:u w:val="single"/>
            <w:rtl w:val="0"/>
          </w:rPr>
          <w:t>Zpět ke kontrolnímu seznamu</w:t>
        </w:r>
      </w:hyperlink>
    </w:p>
    <w:p w:rsidR="00000000" w:rsidRPr="00000000" w:rsidP="00000000" w14:paraId="00000088">
      <w:pPr>
        <w:pStyle w:val="Heading30"/>
        <w:widowControl w:val="0"/>
        <w:spacing w:line="240" w:lineRule="auto"/>
      </w:pPr>
      <w:bookmarkStart w:id="21" w:name="_heading=h.4i7ojhp" w:colFirst="0" w:colLast="0"/>
      <w:bookmarkEnd w:id="21"/>
    </w:p>
    <w:p w:rsidR="00000000" w:rsidRPr="00000000" w:rsidP="00000000" w14:paraId="00000089">
      <w:pPr>
        <w:pStyle w:val="Heading20"/>
        <w:widowControl w:val="0"/>
        <w:spacing w:line="240" w:lineRule="auto"/>
        <w:rPr>
          <w:b/>
        </w:rPr>
      </w:pPr>
      <w:bookmarkStart w:id="22" w:name="_heading=h.2xcytpi" w:colFirst="0" w:colLast="0"/>
      <w:bookmarkEnd w:id="22"/>
      <w:r w:rsidRPr="00000000">
        <w:rPr>
          <w:b/>
          <w:rtl w:val="0"/>
        </w:rPr>
        <w:t xml:space="preserve">Má odkaz na vyhledávač míst obchodů uvedena všechna místa? </w:t>
      </w:r>
    </w:p>
    <w:p w:rsidR="00000000" w:rsidRPr="00000000" w:rsidP="00000000" w14:paraId="0000008A">
      <w:pPr>
        <w:numPr>
          <w:ilvl w:val="0"/>
          <w:numId w:val="9"/>
        </w:numPr>
        <w:ind w:left="720" w:hanging="360"/>
      </w:pPr>
      <w:r w:rsidRPr="00000000">
        <w:rPr>
          <w:rtl w:val="0"/>
        </w:rPr>
        <w:t>Pokud na tuto otázku odpovíte „ne“, ohrozíte svou šanci na hromadné ověření.</w:t>
      </w:r>
    </w:p>
    <w:p w:rsidR="00000000" w:rsidRPr="00000000" w:rsidP="00000000" w14:paraId="0000008B"/>
    <w:p w:rsidR="00000000" w:rsidRPr="00000000" w:rsidP="00000000" w14:paraId="0000008C">
      <w:hyperlink w:anchor="_heading=h.3rdcrjn" w:history="1">
        <w:r w:rsidRPr="00000000">
          <w:rPr>
            <w:color w:val="1155CC"/>
            <w:u w:val="single"/>
            <w:rtl w:val="0"/>
          </w:rPr>
          <w:t>Zpět ke kontrolnímu seznamu</w:t>
        </w:r>
      </w:hyperlink>
    </w:p>
    <w:p w:rsidR="00000000" w:rsidRPr="00000000" w:rsidP="00000000" w14:paraId="0000008D"/>
    <w:p w:rsidR="00000000" w:rsidRPr="00000000" w:rsidP="00000000" w14:paraId="0000008E">
      <w:pPr>
        <w:pStyle w:val="Heading20"/>
        <w:widowControl w:val="0"/>
        <w:spacing w:line="240" w:lineRule="auto"/>
        <w:rPr>
          <w:b/>
        </w:rPr>
      </w:pPr>
      <w:bookmarkStart w:id="23" w:name="_heading=h.1ci93xb" w:colFirst="0" w:colLast="0"/>
      <w:bookmarkEnd w:id="23"/>
      <w:r w:rsidRPr="00000000">
        <w:rPr>
          <w:b/>
          <w:rtl w:val="0"/>
        </w:rPr>
        <w:t>Je na stránkách obchodu jasně zobrazena značka společnosti?</w:t>
      </w:r>
    </w:p>
    <w:p w:rsidR="00000000" w:rsidRPr="00000000" w:rsidP="00000000" w14:paraId="0000008F">
      <w:pPr>
        <w:numPr>
          <w:ilvl w:val="0"/>
          <w:numId w:val="7"/>
        </w:numPr>
        <w:ind w:left="720" w:hanging="360"/>
      </w:pPr>
      <w:r w:rsidRPr="00000000">
        <w:rPr>
          <w:rtl w:val="0"/>
        </w:rPr>
        <w:t xml:space="preserve">Všechna místa musí mít stejný název, pokud se skutečné zastoupení firmy v reálném světě neliší v jednotlivých lokalitách. </w:t>
      </w:r>
    </w:p>
    <w:p w:rsidR="00000000" w:rsidRPr="00000000" w:rsidP="00000000" w14:paraId="00000090">
      <w:pPr>
        <w:numPr>
          <w:ilvl w:val="1"/>
          <w:numId w:val="7"/>
        </w:numPr>
        <w:ind w:left="1440" w:hanging="360"/>
      </w:pPr>
      <w:r w:rsidRPr="00000000">
        <w:rPr>
          <w:rtl w:val="0"/>
        </w:rPr>
        <w:t>Geografické modifikátory (například „v Neratovicích“ nebo „v nákupním centru Olympie“) jsou v názvu firmy povoleny pouze tehdy, pokud je tento modifikátor uveden v nápisu ve výloze. V takovém případě buďte připraveni pořídit fotografie svých výloh a/nebo obchodních licencí a předložit je společnosti Google.</w:t>
      </w:r>
    </w:p>
    <w:p w:rsidR="00000000" w:rsidRPr="00000000" w:rsidP="00000000" w14:paraId="00000091">
      <w:pPr>
        <w:numPr>
          <w:ilvl w:val="0"/>
          <w:numId w:val="7"/>
        </w:numPr>
        <w:ind w:left="720" w:hanging="360"/>
      </w:pPr>
      <w:r w:rsidRPr="00000000">
        <w:rPr>
          <w:rtl w:val="0"/>
        </w:rPr>
        <w:t>Jestliže se obchodní názvy liší, musí být jasné, že všechny podniky jsou propojeny se stejnou mateřskou společností.</w:t>
      </w:r>
    </w:p>
    <w:p w:rsidR="00000000" w:rsidRPr="00000000" w:rsidP="00000000" w14:paraId="00000092">
      <w:pPr>
        <w:numPr>
          <w:ilvl w:val="0"/>
          <w:numId w:val="7"/>
        </w:numPr>
        <w:ind w:left="720" w:hanging="360"/>
      </w:pPr>
      <w:r w:rsidRPr="00000000">
        <w:rPr>
          <w:rtl w:val="0"/>
        </w:rPr>
        <w:t xml:space="preserve">Více informací o zásadách společnosti Google ohledně brandingu naleznete </w:t>
      </w:r>
      <w:hyperlink r:id="rId11" w:anchor="chains" w:history="1">
        <w:r w:rsidRPr="00000000">
          <w:rPr>
            <w:color w:val="1155CC"/>
            <w:u w:val="single"/>
            <w:rtl w:val="0"/>
          </w:rPr>
          <w:t xml:space="preserve">zde </w:t>
        </w:r>
      </w:hyperlink>
      <w:r w:rsidRPr="00000000">
        <w:rPr>
          <w:rtl w:val="0"/>
        </w:rPr>
        <w:t>.</w:t>
      </w:r>
    </w:p>
    <w:p w:rsidR="00000000" w:rsidRPr="00000000" w:rsidP="00000000" w14:paraId="00000093"/>
    <w:p w:rsidR="00000000" w:rsidRPr="00000000" w:rsidP="00000000" w14:paraId="00000094">
      <w:pPr>
        <w:spacing w:before="240" w:after="120" w:line="268" w:lineRule="auto"/>
      </w:pPr>
      <w:hyperlink w:anchor="_heading=h.3rdcrjn" w:history="1">
        <w:r w:rsidRPr="00000000">
          <w:rPr>
            <w:color w:val="1155CC"/>
            <w:u w:val="single"/>
            <w:rtl w:val="0"/>
          </w:rPr>
          <w:t>Zpět ke kontrolnímu seznamu</w:t>
        </w:r>
      </w:hyperlink>
    </w:p>
    <w:p w:rsidR="00000000" w:rsidRPr="00000000" w:rsidP="00000000" w14:paraId="00000095">
      <w:pPr>
        <w:pStyle w:val="Heading20"/>
        <w:rPr>
          <w:b/>
        </w:rPr>
      </w:pPr>
      <w:bookmarkStart w:id="24" w:name="_heading=h.3whwml4" w:colFirst="0" w:colLast="0"/>
      <w:bookmarkEnd w:id="24"/>
      <w:r w:rsidRPr="00000000">
        <w:rPr>
          <w:b/>
          <w:rtl w:val="0"/>
        </w:rPr>
        <w:t>Dílčí značky</w:t>
      </w:r>
    </w:p>
    <w:p w:rsidR="00000000" w:rsidRPr="00000000" w:rsidP="00000000" w14:paraId="00000096"/>
    <w:p w:rsidR="00000000" w:rsidRPr="00000000" w:rsidP="00000000" w14:paraId="00000097">
      <w:pPr>
        <w:numPr>
          <w:ilvl w:val="0"/>
          <w:numId w:val="7"/>
        </w:numPr>
        <w:ind w:left="720" w:hanging="360"/>
      </w:pPr>
      <w:r w:rsidRPr="00000000">
        <w:rPr>
          <w:rtl w:val="0"/>
        </w:rPr>
        <w:t xml:space="preserve">Pokud máte více typů podnikání – dílčí značky, více oddělení nebo různé typy operací, jako je maloobchod a velkoobchod – mohou mít tyto odlišné subjekty také odlišný název, </w:t>
      </w:r>
      <w:r w:rsidRPr="00000000">
        <w:rPr>
          <w:b/>
          <w:rtl w:val="0"/>
        </w:rPr>
        <w:t>pokud je důsledně uplatňován na všechny pobočky daného podniku</w:t>
      </w:r>
      <w:r w:rsidRPr="00000000">
        <w:rPr>
          <w:rtl w:val="0"/>
        </w:rPr>
        <w:t>.</w:t>
      </w:r>
    </w:p>
    <w:p w:rsidR="00000000" w:rsidRPr="00000000" w:rsidP="00000000" w14:paraId="00000098">
      <w:pPr>
        <w:numPr>
          <w:ilvl w:val="1"/>
          <w:numId w:val="7"/>
        </w:numPr>
        <w:ind w:left="1440" w:hanging="360"/>
      </w:pPr>
      <w:r w:rsidRPr="00000000">
        <w:rPr>
          <w:rtl w:val="0"/>
        </w:rPr>
        <w:t>Pokud má vaše dílčí značka jedinečný web, měl by být na webu dílčí značky i na nadřazeném webu uveden vztah mezi podniky.</w:t>
      </w:r>
    </w:p>
    <w:p w:rsidR="00000000" w:rsidRPr="00000000" w:rsidP="00000000" w14:paraId="00000099">
      <w:pPr>
        <w:numPr>
          <w:ilvl w:val="1"/>
          <w:numId w:val="7"/>
        </w:numPr>
        <w:ind w:left="1440" w:hanging="360"/>
      </w:pPr>
      <w:r w:rsidRPr="00000000">
        <w:rPr>
          <w:rtl w:val="0"/>
        </w:rPr>
        <w:t>Pokud některá z vašich míst v reálném světě důsledně používají jiný název – na svých prodejnách, webových stránkách, papírnictví atd. – mohou tato místa používat předmětný jiný název.</w:t>
      </w:r>
    </w:p>
    <w:p w:rsidR="00000000" w:rsidRPr="00000000" w:rsidP="00000000" w14:paraId="0000009A">
      <w:pPr>
        <w:numPr>
          <w:ilvl w:val="1"/>
          <w:numId w:val="7"/>
        </w:numPr>
        <w:ind w:left="1440" w:hanging="360"/>
      </w:pPr>
      <w:r w:rsidRPr="00000000">
        <w:rPr>
          <w:rtl w:val="0"/>
        </w:rPr>
        <w:t>Přijatelné varianty názvu: „Intercontinental New York Barclay“; „PFK“ (pro místa v Quebecu) a „KFC“ (pro místa v USA a Kanadě).</w:t>
      </w:r>
    </w:p>
    <w:p w:rsidR="00000000" w:rsidRPr="00000000" w:rsidP="00000000" w14:paraId="0000009B">
      <w:pPr>
        <w:ind w:left="1440" w:firstLine="0"/>
      </w:pPr>
    </w:p>
    <w:p w:rsidR="00000000" w:rsidRPr="00000000" w:rsidP="00000000" w14:paraId="0000009C">
      <w:pPr>
        <w:numPr>
          <w:ilvl w:val="0"/>
          <w:numId w:val="7"/>
        </w:numPr>
        <w:ind w:left="720" w:hanging="360"/>
      </w:pPr>
      <w:r w:rsidRPr="00000000">
        <w:rPr>
          <w:rtl w:val="0"/>
        </w:rPr>
        <w:t xml:space="preserve">Více informací o zásadách společnosti Google ohledně dílčích značek naleznete </w:t>
      </w:r>
      <w:hyperlink r:id="rId11" w:anchor="chains" w:history="1">
        <w:r w:rsidRPr="00000000">
          <w:rPr>
            <w:color w:val="1155CC"/>
            <w:u w:val="single"/>
            <w:rtl w:val="0"/>
          </w:rPr>
          <w:t>zde</w:t>
        </w:r>
      </w:hyperlink>
      <w:r w:rsidRPr="00000000">
        <w:rPr>
          <w:rtl w:val="0"/>
        </w:rPr>
        <w:t>.</w:t>
      </w:r>
    </w:p>
    <w:p w:rsidR="00000000" w:rsidRPr="00000000" w:rsidP="00000000" w14:paraId="0000009D">
      <w:hyperlink w:anchor="_heading=h.qsh70q" w:history="1">
        <w:r w:rsidRPr="00000000">
          <w:rPr>
            <w:color w:val="1155CC"/>
            <w:u w:val="single"/>
            <w:rtl w:val="0"/>
          </w:rPr>
          <w:t>Zpět na kontrolní seznam</w:t>
        </w:r>
      </w:hyperlink>
    </w:p>
    <w:sectPr>
      <w:headerReference w:type="default" r:id="rId17"/>
      <w:pgSz w:w="12240" w:h="15840" w:orient="portrait"/>
      <w:pgMar w:top="1440" w:right="1440" w:bottom="1440" w:left="1440" w:header="288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9E">
    <w:pPr>
      <w:pStyle w:val="Heading20"/>
      <w:keepNext w:val="0"/>
      <w:keepLines w:val="0"/>
      <w:spacing w:after="80"/>
    </w:pPr>
    <w:bookmarkStart w:id="25" w:name="_heading=h.2bn6wsx" w:colFirst="0" w:colLast="0"/>
    <w:bookmarkEnd w:id="25"/>
    <w:r w:rsidRPr="00000000">
      <w:rPr>
        <w:b/>
        <w:sz w:val="34"/>
        <w:szCs w:val="34"/>
      </w:rPr>
      <w:drawing>
        <wp:inline distT="114300" distB="114300" distL="114300" distR="114300">
          <wp:extent cx="690563" cy="690563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690563" cy="6905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4DE1C0"/>
    <w:multiLevelType w:val="hybridMultilevel"/>
    <w:tmpl w:val="000000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D519696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B22279C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3FBC8F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52C9DF91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5756303F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5C510DFE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67957D44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D1FBB5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rtl w:val="0"/>
        <w:lang w:val="cs-CZ" w:eastAsia="en-US" w:bidi="ar-SA"/>
      </w:rPr>
    </w:rPrDefault>
    <w:pPrDefault>
      <w:pPr>
        <w:bidi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240" w:after="120" w:line="268" w:lineRule="auto"/>
      <w:outlineLvl w:val="2"/>
    </w:pPr>
    <w:rPr>
      <w:color w:val="434343"/>
      <w:sz w:val="24"/>
      <w:szCs w:val="24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line="240" w:lineRule="auto"/>
      <w:outlineLvl w:val="5"/>
    </w:pPr>
    <w:rPr>
      <w:color w:val="3F515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uiPriority w:val="9"/>
    <w:unhideWhenUsed/>
    <w:qFormat/>
    <w:pPr>
      <w:keepNext/>
      <w:keepLines/>
      <w:spacing w:before="240" w:after="120" w:line="268" w:lineRule="auto"/>
      <w:outlineLvl w:val="2"/>
    </w:pPr>
    <w:rPr>
      <w:color w:val="434343"/>
      <w:sz w:val="24"/>
      <w:szCs w:val="24"/>
    </w:rPr>
  </w:style>
  <w:style w:type="paragraph" w:customStyle="1" w:styleId="Heading40">
    <w:name w:val="Heading 4_0"/>
    <w:basedOn w:val="Normal0"/>
    <w:next w:val="Normal0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0">
    <w:name w:val="Heading 6_0"/>
    <w:basedOn w:val="Normal0"/>
    <w:next w:val="Normal0"/>
    <w:uiPriority w:val="9"/>
    <w:unhideWhenUsed/>
    <w:qFormat/>
    <w:pPr>
      <w:keepNext/>
      <w:keepLines/>
      <w:spacing w:line="240" w:lineRule="auto"/>
      <w:outlineLvl w:val="5"/>
    </w:pPr>
    <w:rPr>
      <w:color w:val="3F515A"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0"/>
    <w:link w:val="BalloonTextChar"/>
    <w:uiPriority w:val="99"/>
    <w:semiHidden/>
    <w:unhideWhenUsed/>
    <w:rsid w:val="00B36A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AC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0AEE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0AEE"/>
    <w:rPr>
      <w:color w:val="605E5C"/>
      <w:shd w:val="clear" w:color="auto" w:fill="E1DFDD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pport.google.com/business/answer/4542487" TargetMode="External" /><Relationship Id="rId11" Type="http://schemas.openxmlformats.org/officeDocument/2006/relationships/hyperlink" Target="https://support.google.com/business/answer/3038177" TargetMode="External" /><Relationship Id="rId12" Type="http://schemas.openxmlformats.org/officeDocument/2006/relationships/hyperlink" Target="https://support.google.com/business/answer/3370250?hl=en&amp;ref_topic=4596653" TargetMode="External" /><Relationship Id="rId13" Type="http://schemas.openxmlformats.org/officeDocument/2006/relationships/hyperlink" Target="https://support.google.com/business/answer/6397478?hl=en&amp;ref_topic=4596653" TargetMode="External" /><Relationship Id="rId14" Type="http://schemas.openxmlformats.org/officeDocument/2006/relationships/hyperlink" Target="https://support.google.com/business/answer/4542428?hl=en&amp;ref_topic=4596653" TargetMode="External" /><Relationship Id="rId15" Type="http://schemas.openxmlformats.org/officeDocument/2006/relationships/hyperlink" Target="https://www.yext.com/products/pages/" TargetMode="External" /><Relationship Id="rId16" Type="http://schemas.openxmlformats.org/officeDocument/2006/relationships/hyperlink" Target="https://help.yext.com/hc/en-us/articles/360021568911-Pages-Overview" TargetMode="External" /><Relationship Id="rId17" Type="http://schemas.openxmlformats.org/officeDocument/2006/relationships/header" Target="header1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support.google.com/business/answer/7107242?hl=en" TargetMode="External" /><Relationship Id="rId6" Type="http://schemas.openxmlformats.org/officeDocument/2006/relationships/hyperlink" Target="https://support.google.com/business/answer/9157481?hl=en&amp;co=GENIE.Platform%3DAndroid" TargetMode="External" /><Relationship Id="rId7" Type="http://schemas.openxmlformats.org/officeDocument/2006/relationships/hyperlink" Target="https://support.google.com/business/answer/4490296?hl=en" TargetMode="External" /><Relationship Id="rId8" Type="http://schemas.openxmlformats.org/officeDocument/2006/relationships/hyperlink" Target="https://support.google.com/business/answer/3478406?hl=en" TargetMode="External" /><Relationship Id="rId9" Type="http://schemas.openxmlformats.org/officeDocument/2006/relationships/hyperlink" Target="https://support.google.com/business/answer/3370250?hl=en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IU3Pacg3HpPcnt7n3MokZ8/yQ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4AHIhMUZ5aXJmNUFVVWJfOHJJVDkyMnVwVDdTdG5BZ09ldm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Harrison Morgenstern</dc:creator>
  <cp:revision>0</cp:revision>
  <dcterms:created xsi:type="dcterms:W3CDTF">2021-08-27T14:10:00Z</dcterms:created>
</cp:coreProperties>
</file>